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3DC03" w14:textId="4585CC04" w:rsidR="00AD57AB" w:rsidRPr="00397745" w:rsidRDefault="00251B7B" w:rsidP="00EB4917">
      <w:pPr>
        <w:spacing w:line="360" w:lineRule="auto"/>
        <w:rPr>
          <w:rFonts w:ascii="Arial" w:hAnsi="Arial" w:cs="Arial"/>
          <w:b/>
          <w:bCs/>
          <w:lang w:val="es-ES"/>
        </w:rPr>
      </w:pPr>
      <w:r w:rsidRPr="009E3F8B">
        <w:rPr>
          <w:rFonts w:ascii="Arial" w:hAnsi="Arial" w:cs="Arial"/>
          <w:b/>
          <w:bCs/>
          <w:lang w:val="es-ES"/>
        </w:rPr>
        <w:t xml:space="preserve">Consultas del proyecto; "Servicio de investigación geofísica y perforación diamantina en Paquete 1C: Canteras de roca - Río Virú y Paquete 1C: Canteras </w:t>
      </w:r>
      <w:r w:rsidRPr="00397745">
        <w:rPr>
          <w:rFonts w:ascii="Arial" w:hAnsi="Arial" w:cs="Arial"/>
          <w:b/>
          <w:bCs/>
          <w:lang w:val="es-ES"/>
        </w:rPr>
        <w:t>de roca - Río Chicama":</w:t>
      </w:r>
    </w:p>
    <w:p w14:paraId="30B18D2C" w14:textId="39662FE3" w:rsidR="00251B7B" w:rsidRPr="00397745" w:rsidRDefault="00654C44" w:rsidP="0CFC1A05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00397745">
        <w:rPr>
          <w:rFonts w:ascii="Arial" w:hAnsi="Arial" w:cs="Arial"/>
          <w:lang w:val="es-ES"/>
        </w:rPr>
        <w:t>¿Debido a la</w:t>
      </w:r>
      <w:r w:rsidR="007F71C2" w:rsidRPr="00397745">
        <w:rPr>
          <w:rFonts w:ascii="Arial" w:hAnsi="Arial" w:cs="Arial"/>
          <w:lang w:val="es-ES"/>
        </w:rPr>
        <w:t xml:space="preserve"> </w:t>
      </w:r>
      <w:r w:rsidR="00F9436C" w:rsidRPr="00397745">
        <w:rPr>
          <w:rFonts w:ascii="Arial" w:hAnsi="Arial" w:cs="Arial"/>
          <w:lang w:val="es-ES"/>
        </w:rPr>
        <w:t>difícil</w:t>
      </w:r>
      <w:r w:rsidRPr="00397745">
        <w:rPr>
          <w:rFonts w:ascii="Arial" w:hAnsi="Arial" w:cs="Arial"/>
          <w:lang w:val="es-ES"/>
        </w:rPr>
        <w:t xml:space="preserve"> </w:t>
      </w:r>
      <w:r w:rsidRPr="00397745">
        <w:rPr>
          <w:rFonts w:ascii="Arial" w:hAnsi="Arial" w:cs="Arial"/>
          <w:lang w:val="es-ES"/>
        </w:rPr>
        <w:t xml:space="preserve">accesibilidad a los puntos de perforación, se </w:t>
      </w:r>
      <w:r w:rsidR="000602B1" w:rsidRPr="00397745">
        <w:rPr>
          <w:rFonts w:ascii="Arial" w:hAnsi="Arial" w:cs="Arial"/>
          <w:lang w:val="es-ES"/>
        </w:rPr>
        <w:t>podrían</w:t>
      </w:r>
      <w:r w:rsidRPr="00397745">
        <w:rPr>
          <w:rFonts w:ascii="Arial" w:hAnsi="Arial" w:cs="Arial"/>
          <w:lang w:val="es-ES"/>
        </w:rPr>
        <w:t xml:space="preserve"> reubicar </w:t>
      </w:r>
      <w:r w:rsidR="00381669" w:rsidRPr="00397745">
        <w:rPr>
          <w:rFonts w:ascii="Arial" w:hAnsi="Arial" w:cs="Arial"/>
          <w:lang w:val="es-ES"/>
        </w:rPr>
        <w:t>estos</w:t>
      </w:r>
      <w:r w:rsidR="00381669" w:rsidRPr="00397745">
        <w:rPr>
          <w:rFonts w:ascii="Arial" w:hAnsi="Arial" w:cs="Arial"/>
          <w:lang w:val="es-ES"/>
        </w:rPr>
        <w:t xml:space="preserve"> </w:t>
      </w:r>
      <w:r w:rsidRPr="00397745">
        <w:rPr>
          <w:rFonts w:ascii="Arial" w:hAnsi="Arial" w:cs="Arial"/>
          <w:lang w:val="es-ES"/>
        </w:rPr>
        <w:t>puntos</w:t>
      </w:r>
      <w:r w:rsidR="002C0FD3" w:rsidRPr="00397745">
        <w:rPr>
          <w:rFonts w:ascii="Arial" w:hAnsi="Arial" w:cs="Arial"/>
          <w:lang w:val="es-ES"/>
        </w:rPr>
        <w:t>?</w:t>
      </w:r>
      <w:r w:rsidRPr="00397745">
        <w:rPr>
          <w:rFonts w:ascii="Arial" w:hAnsi="Arial" w:cs="Arial"/>
          <w:lang w:val="es-ES"/>
        </w:rPr>
        <w:t xml:space="preserve"> </w:t>
      </w:r>
      <w:r w:rsidR="001D0C8F" w:rsidRPr="00397745">
        <w:rPr>
          <w:rFonts w:ascii="Arial" w:hAnsi="Arial" w:cs="Arial"/>
          <w:lang w:val="es-ES"/>
        </w:rPr>
        <w:t>De poder reubicarse</w:t>
      </w:r>
      <w:r w:rsidR="00323747" w:rsidRPr="00397745">
        <w:rPr>
          <w:rFonts w:ascii="Arial" w:hAnsi="Arial" w:cs="Arial"/>
          <w:lang w:val="es-ES"/>
        </w:rPr>
        <w:t xml:space="preserve">, </w:t>
      </w:r>
      <w:r w:rsidR="002C0FD3" w:rsidRPr="00397745">
        <w:rPr>
          <w:rFonts w:ascii="Arial" w:hAnsi="Arial" w:cs="Arial"/>
          <w:lang w:val="es-ES"/>
        </w:rPr>
        <w:t>¿S</w:t>
      </w:r>
      <w:r w:rsidR="00323747" w:rsidRPr="00397745">
        <w:rPr>
          <w:rFonts w:ascii="Arial" w:hAnsi="Arial" w:cs="Arial"/>
          <w:lang w:val="es-ES"/>
        </w:rPr>
        <w:t xml:space="preserve">e podría realizar </w:t>
      </w:r>
      <w:r w:rsidR="3919E2A2" w:rsidRPr="00397745">
        <w:rPr>
          <w:rFonts w:ascii="Arial" w:hAnsi="Arial" w:cs="Arial"/>
          <w:lang w:val="es-ES"/>
        </w:rPr>
        <w:t xml:space="preserve">con </w:t>
      </w:r>
      <w:r w:rsidR="00323747" w:rsidRPr="00397745">
        <w:rPr>
          <w:rFonts w:ascii="Arial" w:hAnsi="Arial" w:cs="Arial"/>
          <w:lang w:val="es-ES"/>
        </w:rPr>
        <w:t xml:space="preserve">2 campañas la primera de geofísica con la cual teniendo </w:t>
      </w:r>
      <w:r w:rsidR="5E3B8427" w:rsidRPr="00397745">
        <w:rPr>
          <w:rFonts w:ascii="Arial" w:hAnsi="Arial" w:cs="Arial"/>
          <w:lang w:val="es-ES"/>
        </w:rPr>
        <w:t xml:space="preserve">los resultados se </w:t>
      </w:r>
      <w:r w:rsidR="00F9436C" w:rsidRPr="00397745">
        <w:rPr>
          <w:rFonts w:ascii="Arial" w:hAnsi="Arial" w:cs="Arial"/>
          <w:lang w:val="es-ES"/>
        </w:rPr>
        <w:t>tendría</w:t>
      </w:r>
      <w:r w:rsidR="5E3B8427" w:rsidRPr="00397745">
        <w:rPr>
          <w:rFonts w:ascii="Arial" w:hAnsi="Arial" w:cs="Arial"/>
          <w:lang w:val="es-ES"/>
        </w:rPr>
        <w:t xml:space="preserve"> </w:t>
      </w:r>
      <w:r w:rsidR="00323747" w:rsidRPr="00397745">
        <w:rPr>
          <w:rFonts w:ascii="Arial" w:hAnsi="Arial" w:cs="Arial"/>
          <w:lang w:val="es-ES"/>
        </w:rPr>
        <w:t xml:space="preserve">un mejor </w:t>
      </w:r>
      <w:r w:rsidR="16138125" w:rsidRPr="00397745">
        <w:rPr>
          <w:rFonts w:ascii="Arial" w:hAnsi="Arial" w:cs="Arial"/>
          <w:lang w:val="es-ES"/>
        </w:rPr>
        <w:t>entendimiento</w:t>
      </w:r>
      <w:r w:rsidR="00323747" w:rsidRPr="00397745">
        <w:rPr>
          <w:rFonts w:ascii="Arial" w:hAnsi="Arial" w:cs="Arial"/>
          <w:lang w:val="es-ES"/>
        </w:rPr>
        <w:t xml:space="preserve"> del área </w:t>
      </w:r>
      <w:r w:rsidR="421F96FB" w:rsidRPr="00397745">
        <w:rPr>
          <w:rFonts w:ascii="Arial" w:hAnsi="Arial" w:cs="Arial"/>
          <w:lang w:val="es-ES"/>
        </w:rPr>
        <w:t>y</w:t>
      </w:r>
      <w:r w:rsidR="625E5BB8" w:rsidRPr="00397745">
        <w:rPr>
          <w:rFonts w:ascii="Arial" w:hAnsi="Arial" w:cs="Arial"/>
          <w:lang w:val="es-ES"/>
        </w:rPr>
        <w:t xml:space="preserve"> </w:t>
      </w:r>
      <w:r w:rsidR="00F9436C" w:rsidRPr="00397745">
        <w:rPr>
          <w:rFonts w:ascii="Arial" w:hAnsi="Arial" w:cs="Arial"/>
          <w:lang w:val="es-ES"/>
        </w:rPr>
        <w:t>análisis</w:t>
      </w:r>
      <w:r w:rsidR="00323747" w:rsidRPr="00397745">
        <w:rPr>
          <w:rFonts w:ascii="Arial" w:hAnsi="Arial" w:cs="Arial"/>
          <w:lang w:val="es-ES"/>
        </w:rPr>
        <w:t xml:space="preserve"> de </w:t>
      </w:r>
      <w:r w:rsidR="00F9436C" w:rsidRPr="00397745">
        <w:rPr>
          <w:rFonts w:ascii="Arial" w:hAnsi="Arial" w:cs="Arial"/>
          <w:lang w:val="es-ES"/>
        </w:rPr>
        <w:t>reubicación</w:t>
      </w:r>
      <w:r w:rsidR="00323747" w:rsidRPr="00397745">
        <w:rPr>
          <w:rFonts w:ascii="Arial" w:hAnsi="Arial" w:cs="Arial"/>
          <w:lang w:val="es-ES"/>
        </w:rPr>
        <w:t xml:space="preserve"> de l</w:t>
      </w:r>
      <w:r w:rsidR="459A065E" w:rsidRPr="00397745">
        <w:rPr>
          <w:rFonts w:ascii="Arial" w:hAnsi="Arial" w:cs="Arial"/>
          <w:lang w:val="es-ES"/>
        </w:rPr>
        <w:t>a</w:t>
      </w:r>
      <w:r w:rsidR="00323747" w:rsidRPr="00397745">
        <w:rPr>
          <w:rFonts w:ascii="Arial" w:hAnsi="Arial" w:cs="Arial"/>
          <w:lang w:val="es-ES"/>
        </w:rPr>
        <w:t xml:space="preserve">s </w:t>
      </w:r>
      <w:r w:rsidR="00F06F87" w:rsidRPr="00397745">
        <w:rPr>
          <w:rFonts w:ascii="Arial" w:hAnsi="Arial" w:cs="Arial"/>
          <w:lang w:val="es-ES"/>
        </w:rPr>
        <w:t>perforaciones</w:t>
      </w:r>
      <w:r w:rsidR="00323747" w:rsidRPr="00397745">
        <w:rPr>
          <w:rFonts w:ascii="Arial" w:hAnsi="Arial" w:cs="Arial"/>
          <w:lang w:val="es-ES"/>
        </w:rPr>
        <w:t xml:space="preserve"> a zonas con </w:t>
      </w:r>
      <w:r w:rsidR="00F9436C" w:rsidRPr="00397745">
        <w:rPr>
          <w:rFonts w:ascii="Arial" w:hAnsi="Arial" w:cs="Arial"/>
          <w:lang w:val="es-ES"/>
        </w:rPr>
        <w:t>más</w:t>
      </w:r>
      <w:r w:rsidR="65B7B0FB" w:rsidRPr="00397745">
        <w:rPr>
          <w:rFonts w:ascii="Arial" w:hAnsi="Arial" w:cs="Arial"/>
          <w:lang w:val="es-ES"/>
        </w:rPr>
        <w:t xml:space="preserve"> </w:t>
      </w:r>
      <w:r w:rsidR="00F9436C" w:rsidRPr="00397745">
        <w:rPr>
          <w:rFonts w:ascii="Arial" w:hAnsi="Arial" w:cs="Arial"/>
          <w:lang w:val="es-ES"/>
        </w:rPr>
        <w:t>fácil</w:t>
      </w:r>
      <w:r w:rsidR="65B7B0FB" w:rsidRPr="00397745">
        <w:rPr>
          <w:rFonts w:ascii="Arial" w:hAnsi="Arial" w:cs="Arial"/>
          <w:lang w:val="es-ES"/>
        </w:rPr>
        <w:t xml:space="preserve"> </w:t>
      </w:r>
      <w:r w:rsidR="00323747" w:rsidRPr="00397745">
        <w:rPr>
          <w:rFonts w:ascii="Arial" w:hAnsi="Arial" w:cs="Arial"/>
          <w:lang w:val="es-ES"/>
        </w:rPr>
        <w:t xml:space="preserve">accesibilidad y poder realizar la segunda campaña de perforación? </w:t>
      </w:r>
    </w:p>
    <w:p w14:paraId="4257A583" w14:textId="5558B7C6" w:rsidR="00BB1AD0" w:rsidRPr="00D07D30" w:rsidRDefault="00BB1AD0" w:rsidP="00BB1AD0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00397745">
        <w:rPr>
          <w:rFonts w:ascii="Arial" w:hAnsi="Arial" w:cs="Arial"/>
          <w:lang w:val="es-ES"/>
        </w:rPr>
        <w:t xml:space="preserve">¿El tiempo para la habilitación de los accesos será un tiempo muy aparte de los 60 días que nos solicitan para los trabajos de campo y laboratorio o están considerados dentro de este tiempo? De considerarse este tiempo, </w:t>
      </w:r>
      <w:r w:rsidR="003A07E8" w:rsidRPr="00397745">
        <w:rPr>
          <w:rFonts w:ascii="Arial" w:hAnsi="Arial" w:cs="Arial"/>
          <w:lang w:val="es-ES"/>
        </w:rPr>
        <w:t>¿S</w:t>
      </w:r>
      <w:r w:rsidRPr="00397745">
        <w:rPr>
          <w:rFonts w:ascii="Arial" w:hAnsi="Arial" w:cs="Arial"/>
          <w:lang w:val="es-ES"/>
        </w:rPr>
        <w:t xml:space="preserve">e podrá ampliar </w:t>
      </w:r>
      <w:r w:rsidR="586BCC0E" w:rsidRPr="00397745">
        <w:rPr>
          <w:rFonts w:ascii="Arial" w:hAnsi="Arial" w:cs="Arial"/>
          <w:lang w:val="es-ES"/>
        </w:rPr>
        <w:t>por</w:t>
      </w:r>
      <w:r w:rsidRPr="00397745">
        <w:rPr>
          <w:rFonts w:ascii="Arial" w:hAnsi="Arial" w:cs="Arial"/>
          <w:lang w:val="es-ES"/>
        </w:rPr>
        <w:t xml:space="preserve"> la habilitación de los accesos?</w:t>
      </w:r>
    </w:p>
    <w:p w14:paraId="4AF3356A" w14:textId="663FE6C8" w:rsidR="00251B7B" w:rsidRPr="00251B7B" w:rsidRDefault="00251B7B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00251B7B">
        <w:rPr>
          <w:rFonts w:ascii="Arial" w:hAnsi="Arial" w:cs="Arial"/>
          <w:lang w:val="es-ES"/>
        </w:rPr>
        <w:t>¿Se requerirá en campo de un ing. de seguridad y/o Ing. de calidad?</w:t>
      </w:r>
    </w:p>
    <w:p w14:paraId="63EAB8C6" w14:textId="14A47BCE" w:rsidR="00251B7B" w:rsidRPr="008517A7" w:rsidRDefault="00251B7B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008517A7">
        <w:rPr>
          <w:rFonts w:ascii="Arial" w:hAnsi="Arial" w:cs="Arial"/>
          <w:lang w:val="es-ES"/>
        </w:rPr>
        <w:t xml:space="preserve">¿Se requerirá que el laboratorio donde se realice los ensayos de roca se encuentre acreditada por </w:t>
      </w:r>
      <w:proofErr w:type="spellStart"/>
      <w:r w:rsidRPr="008517A7">
        <w:rPr>
          <w:rFonts w:ascii="Arial" w:hAnsi="Arial" w:cs="Arial"/>
          <w:lang w:val="es-ES"/>
        </w:rPr>
        <w:t>Inacal</w:t>
      </w:r>
      <w:proofErr w:type="spellEnd"/>
      <w:r w:rsidR="008517A7" w:rsidRPr="008517A7">
        <w:rPr>
          <w:rFonts w:ascii="Arial" w:hAnsi="Arial" w:cs="Arial"/>
          <w:lang w:val="es-ES"/>
        </w:rPr>
        <w:t xml:space="preserve"> o sería suficiente con tener los equipos de laboratorio calibrados con trazabilidad </w:t>
      </w:r>
      <w:proofErr w:type="spellStart"/>
      <w:r w:rsidR="008517A7" w:rsidRPr="008517A7">
        <w:rPr>
          <w:rFonts w:ascii="Arial" w:hAnsi="Arial" w:cs="Arial"/>
          <w:lang w:val="es-ES"/>
        </w:rPr>
        <w:t>inacal</w:t>
      </w:r>
      <w:proofErr w:type="spellEnd"/>
      <w:r w:rsidRPr="008517A7">
        <w:rPr>
          <w:rFonts w:ascii="Arial" w:hAnsi="Arial" w:cs="Arial"/>
          <w:lang w:val="es-ES"/>
        </w:rPr>
        <w:t>?</w:t>
      </w:r>
    </w:p>
    <w:p w14:paraId="754F93EE" w14:textId="29784AB1" w:rsidR="00251B7B" w:rsidRDefault="00251B7B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00251B7B">
        <w:rPr>
          <w:rFonts w:ascii="Arial" w:hAnsi="Arial" w:cs="Arial"/>
          <w:lang w:val="es-ES"/>
        </w:rPr>
        <w:t xml:space="preserve">¿Para los equipos de geofísica la entidad de </w:t>
      </w:r>
      <w:proofErr w:type="spellStart"/>
      <w:r w:rsidRPr="00251B7B">
        <w:rPr>
          <w:rFonts w:ascii="Arial" w:hAnsi="Arial" w:cs="Arial"/>
          <w:lang w:val="es-ES"/>
        </w:rPr>
        <w:t>inacal</w:t>
      </w:r>
      <w:proofErr w:type="spellEnd"/>
      <w:r w:rsidRPr="00251B7B">
        <w:rPr>
          <w:rFonts w:ascii="Arial" w:hAnsi="Arial" w:cs="Arial"/>
          <w:lang w:val="es-ES"/>
        </w:rPr>
        <w:t xml:space="preserve"> no realizan la calibración por lo cual se realiza con otras entidades que nos entregan certificado de operatividad, sería suficiente con el certificado de operatividad para el equipo geofísico?</w:t>
      </w:r>
    </w:p>
    <w:p w14:paraId="7CC6408F" w14:textId="2578B567" w:rsidR="00E45B94" w:rsidRPr="00397745" w:rsidRDefault="00F04D00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¿</w:t>
      </w:r>
      <w:r w:rsidR="00463C60">
        <w:rPr>
          <w:rFonts w:ascii="Arial" w:hAnsi="Arial" w:cs="Arial"/>
          <w:lang w:val="es-ES"/>
        </w:rPr>
        <w:t>Se puede</w:t>
      </w:r>
      <w:r>
        <w:rPr>
          <w:rFonts w:ascii="Arial" w:hAnsi="Arial" w:cs="Arial"/>
          <w:lang w:val="es-ES"/>
        </w:rPr>
        <w:t xml:space="preserve"> considerar realizar una segunda visita con el fin realizar vuelos dron y poder tener una </w:t>
      </w:r>
      <w:r w:rsidR="00463C60">
        <w:rPr>
          <w:rFonts w:ascii="Arial" w:hAnsi="Arial" w:cs="Arial"/>
          <w:lang w:val="es-ES"/>
        </w:rPr>
        <w:t>mejor apreciación</w:t>
      </w:r>
      <w:r w:rsidR="00F84882">
        <w:rPr>
          <w:rFonts w:ascii="Arial" w:hAnsi="Arial" w:cs="Arial"/>
          <w:lang w:val="es-ES"/>
        </w:rPr>
        <w:t xml:space="preserve"> del área donde se </w:t>
      </w:r>
      <w:r w:rsidR="00463C60">
        <w:rPr>
          <w:rFonts w:ascii="Arial" w:hAnsi="Arial" w:cs="Arial"/>
          <w:lang w:val="es-ES"/>
        </w:rPr>
        <w:t>realizará</w:t>
      </w:r>
      <w:r w:rsidR="00F84882">
        <w:rPr>
          <w:rFonts w:ascii="Arial" w:hAnsi="Arial" w:cs="Arial"/>
          <w:lang w:val="es-ES"/>
        </w:rPr>
        <w:t xml:space="preserve"> las </w:t>
      </w:r>
      <w:r w:rsidR="00F84882" w:rsidRPr="00397745">
        <w:rPr>
          <w:rFonts w:ascii="Arial" w:hAnsi="Arial" w:cs="Arial"/>
          <w:lang w:val="es-ES"/>
        </w:rPr>
        <w:t>investigaciones</w:t>
      </w:r>
      <w:r w:rsidR="00D10C41" w:rsidRPr="00397745">
        <w:rPr>
          <w:rFonts w:ascii="Arial" w:hAnsi="Arial" w:cs="Arial"/>
          <w:lang w:val="es-ES"/>
        </w:rPr>
        <w:t xml:space="preserve"> y habilitación de accesos</w:t>
      </w:r>
      <w:r w:rsidR="00F84882" w:rsidRPr="00397745">
        <w:rPr>
          <w:rFonts w:ascii="Arial" w:hAnsi="Arial" w:cs="Arial"/>
          <w:lang w:val="es-ES"/>
        </w:rPr>
        <w:t>?</w:t>
      </w:r>
    </w:p>
    <w:p w14:paraId="5D734B98" w14:textId="4D997CF4" w:rsidR="008F32B1" w:rsidRPr="00397745" w:rsidRDefault="008F32B1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00397745">
        <w:rPr>
          <w:rFonts w:ascii="Arial" w:hAnsi="Arial" w:cs="Arial"/>
          <w:lang w:val="es-ES"/>
        </w:rPr>
        <w:t>¿</w:t>
      </w:r>
      <w:r w:rsidR="00531B47" w:rsidRPr="00397745">
        <w:rPr>
          <w:rFonts w:ascii="Arial" w:hAnsi="Arial" w:cs="Arial"/>
          <w:lang w:val="es-ES"/>
        </w:rPr>
        <w:t>S</w:t>
      </w:r>
      <w:r w:rsidRPr="00397745">
        <w:rPr>
          <w:rFonts w:ascii="Arial" w:hAnsi="Arial" w:cs="Arial"/>
          <w:lang w:val="es-ES"/>
        </w:rPr>
        <w:t xml:space="preserve">e podrá realizar trabajos de perforación en </w:t>
      </w:r>
      <w:r w:rsidR="003A28C7" w:rsidRPr="00397745">
        <w:rPr>
          <w:rFonts w:ascii="Arial" w:hAnsi="Arial" w:cs="Arial"/>
          <w:lang w:val="es-ES"/>
        </w:rPr>
        <w:t xml:space="preserve">doble turno, </w:t>
      </w:r>
      <w:r w:rsidR="54A7CECB" w:rsidRPr="00397745">
        <w:rPr>
          <w:rFonts w:ascii="Arial" w:hAnsi="Arial" w:cs="Arial"/>
          <w:lang w:val="es-ES"/>
        </w:rPr>
        <w:t>teniend</w:t>
      </w:r>
      <w:r w:rsidR="3D794C96" w:rsidRPr="00397745">
        <w:rPr>
          <w:rFonts w:ascii="Arial" w:hAnsi="Arial" w:cs="Arial"/>
          <w:lang w:val="es-ES"/>
        </w:rPr>
        <w:t>o todas las consideraciones del caso</w:t>
      </w:r>
      <w:r w:rsidR="003A28C7" w:rsidRPr="00397745">
        <w:rPr>
          <w:rFonts w:ascii="Arial" w:hAnsi="Arial" w:cs="Arial"/>
          <w:lang w:val="es-ES"/>
        </w:rPr>
        <w:t>?</w:t>
      </w:r>
    </w:p>
    <w:p w14:paraId="0526690A" w14:textId="423FA416" w:rsidR="006946A5" w:rsidRDefault="00D66C04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¿Se cuenta con la topografía de las canteras</w:t>
      </w:r>
      <w:r w:rsidR="00583347">
        <w:rPr>
          <w:rFonts w:ascii="Arial" w:hAnsi="Arial" w:cs="Arial"/>
          <w:lang w:val="es-ES"/>
        </w:rPr>
        <w:t xml:space="preserve"> y la delimitación de estas?</w:t>
      </w:r>
      <w:r w:rsidR="007D54FD">
        <w:rPr>
          <w:rFonts w:ascii="Arial" w:hAnsi="Arial" w:cs="Arial"/>
          <w:lang w:val="es-ES"/>
        </w:rPr>
        <w:t xml:space="preserve"> De contar con estos archivos</w:t>
      </w:r>
      <w:r w:rsidR="007E6A6D">
        <w:rPr>
          <w:rFonts w:ascii="Arial" w:hAnsi="Arial" w:cs="Arial"/>
          <w:lang w:val="es-ES"/>
        </w:rPr>
        <w:t xml:space="preserve"> favor de ser proporcionados para el análisis de los accesos.</w:t>
      </w:r>
    </w:p>
    <w:p w14:paraId="513C6A56" w14:textId="199E2EE3" w:rsidR="00583347" w:rsidRDefault="00583347" w:rsidP="00EB491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lang w:val="es-ES"/>
        </w:rPr>
      </w:pPr>
      <w:r w:rsidRPr="2E4254D4">
        <w:rPr>
          <w:rFonts w:ascii="Arial" w:hAnsi="Arial" w:cs="Arial"/>
          <w:lang w:val="es-ES"/>
        </w:rPr>
        <w:t xml:space="preserve">¿Se dispondrá de algún DME para el material excedente que se pueda generar al realizar los </w:t>
      </w:r>
      <w:r w:rsidRPr="0008133E">
        <w:rPr>
          <w:rFonts w:ascii="Arial" w:hAnsi="Arial" w:cs="Arial"/>
          <w:lang w:val="es-ES"/>
        </w:rPr>
        <w:t xml:space="preserve">cortes </w:t>
      </w:r>
      <w:r w:rsidR="3FFC78C8" w:rsidRPr="0008133E">
        <w:rPr>
          <w:rFonts w:ascii="Arial" w:hAnsi="Arial" w:cs="Arial"/>
          <w:lang w:val="es-ES"/>
        </w:rPr>
        <w:t>de</w:t>
      </w:r>
      <w:r w:rsidR="00397745" w:rsidRPr="0008133E">
        <w:rPr>
          <w:rFonts w:ascii="Arial" w:hAnsi="Arial" w:cs="Arial"/>
          <w:lang w:val="es-ES"/>
        </w:rPr>
        <w:t xml:space="preserve"> los</w:t>
      </w:r>
      <w:r w:rsidRPr="0008133E">
        <w:rPr>
          <w:rFonts w:ascii="Arial" w:hAnsi="Arial" w:cs="Arial"/>
          <w:lang w:val="es-ES"/>
        </w:rPr>
        <w:t xml:space="preserve"> accesos</w:t>
      </w:r>
      <w:r w:rsidRPr="2E4254D4">
        <w:rPr>
          <w:rFonts w:ascii="Arial" w:hAnsi="Arial" w:cs="Arial"/>
          <w:lang w:val="es-ES"/>
        </w:rPr>
        <w:t>?</w:t>
      </w:r>
    </w:p>
    <w:p w14:paraId="688C4997" w14:textId="77777777" w:rsidR="00583347" w:rsidRDefault="00583347" w:rsidP="00583347">
      <w:pPr>
        <w:pStyle w:val="Prrafodelista"/>
        <w:spacing w:line="360" w:lineRule="auto"/>
        <w:rPr>
          <w:rFonts w:ascii="Arial" w:hAnsi="Arial" w:cs="Arial"/>
          <w:lang w:val="es-ES"/>
        </w:rPr>
      </w:pPr>
    </w:p>
    <w:p w14:paraId="7EE46B19" w14:textId="77777777" w:rsidR="00F84882" w:rsidRPr="00F84882" w:rsidRDefault="00F84882" w:rsidP="00F84882">
      <w:pPr>
        <w:spacing w:line="360" w:lineRule="auto"/>
        <w:rPr>
          <w:rFonts w:ascii="Arial" w:hAnsi="Arial" w:cs="Arial"/>
          <w:lang w:val="es-ES"/>
        </w:rPr>
      </w:pPr>
    </w:p>
    <w:p w14:paraId="2358367E" w14:textId="47617247" w:rsidR="0093017E" w:rsidRPr="00251B7B" w:rsidRDefault="0093017E" w:rsidP="008D25A5">
      <w:pPr>
        <w:pStyle w:val="Prrafodelista"/>
        <w:spacing w:line="360" w:lineRule="auto"/>
        <w:rPr>
          <w:rFonts w:ascii="Arial" w:hAnsi="Arial" w:cs="Arial"/>
          <w:lang w:val="es-ES"/>
        </w:rPr>
      </w:pPr>
    </w:p>
    <w:sectPr w:rsidR="0093017E" w:rsidRPr="00251B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84217"/>
    <w:multiLevelType w:val="hybridMultilevel"/>
    <w:tmpl w:val="3A7C056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815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7B"/>
    <w:rsid w:val="000602B1"/>
    <w:rsid w:val="0008133E"/>
    <w:rsid w:val="001A79FA"/>
    <w:rsid w:val="001D0C8F"/>
    <w:rsid w:val="0023010E"/>
    <w:rsid w:val="00251B7B"/>
    <w:rsid w:val="002C0FD3"/>
    <w:rsid w:val="002D2D5B"/>
    <w:rsid w:val="00323747"/>
    <w:rsid w:val="00381669"/>
    <w:rsid w:val="00397745"/>
    <w:rsid w:val="003A07E8"/>
    <w:rsid w:val="003A28C7"/>
    <w:rsid w:val="0044365E"/>
    <w:rsid w:val="00463C60"/>
    <w:rsid w:val="004A36B4"/>
    <w:rsid w:val="00531B47"/>
    <w:rsid w:val="00583347"/>
    <w:rsid w:val="005C0AF9"/>
    <w:rsid w:val="005D2566"/>
    <w:rsid w:val="00654C44"/>
    <w:rsid w:val="006636CF"/>
    <w:rsid w:val="00666D25"/>
    <w:rsid w:val="00682EB5"/>
    <w:rsid w:val="006946A5"/>
    <w:rsid w:val="006D2EAE"/>
    <w:rsid w:val="00774BB8"/>
    <w:rsid w:val="00777452"/>
    <w:rsid w:val="007D54FD"/>
    <w:rsid w:val="007E6A6D"/>
    <w:rsid w:val="007F71C2"/>
    <w:rsid w:val="0081381A"/>
    <w:rsid w:val="008517A7"/>
    <w:rsid w:val="008D25A5"/>
    <w:rsid w:val="008F32B1"/>
    <w:rsid w:val="009145AA"/>
    <w:rsid w:val="0093017E"/>
    <w:rsid w:val="009E3F8B"/>
    <w:rsid w:val="00AA188A"/>
    <w:rsid w:val="00AD57AB"/>
    <w:rsid w:val="00BB1AD0"/>
    <w:rsid w:val="00C71211"/>
    <w:rsid w:val="00D07D30"/>
    <w:rsid w:val="00D10C41"/>
    <w:rsid w:val="00D40977"/>
    <w:rsid w:val="00D66C04"/>
    <w:rsid w:val="00E152D2"/>
    <w:rsid w:val="00E45B94"/>
    <w:rsid w:val="00EA026D"/>
    <w:rsid w:val="00EB4917"/>
    <w:rsid w:val="00F04D00"/>
    <w:rsid w:val="00F06F87"/>
    <w:rsid w:val="00F84882"/>
    <w:rsid w:val="00F9436C"/>
    <w:rsid w:val="053141EE"/>
    <w:rsid w:val="069AF441"/>
    <w:rsid w:val="08E01448"/>
    <w:rsid w:val="0CFC1A05"/>
    <w:rsid w:val="16138125"/>
    <w:rsid w:val="20F0BF6D"/>
    <w:rsid w:val="291ED905"/>
    <w:rsid w:val="2B97E607"/>
    <w:rsid w:val="2DDFB3FE"/>
    <w:rsid w:val="2E4254D4"/>
    <w:rsid w:val="3919E2A2"/>
    <w:rsid w:val="3B886013"/>
    <w:rsid w:val="3D501D41"/>
    <w:rsid w:val="3D794C96"/>
    <w:rsid w:val="3FFC78C8"/>
    <w:rsid w:val="421F96FB"/>
    <w:rsid w:val="459A065E"/>
    <w:rsid w:val="4B443F88"/>
    <w:rsid w:val="54A7CECB"/>
    <w:rsid w:val="586BCC0E"/>
    <w:rsid w:val="5DEF3825"/>
    <w:rsid w:val="5E3B8427"/>
    <w:rsid w:val="625E5BB8"/>
    <w:rsid w:val="65B7B0FB"/>
    <w:rsid w:val="6EA9DB2A"/>
    <w:rsid w:val="7B752F54"/>
    <w:rsid w:val="7DBD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4AAEDD"/>
  <w15:chartTrackingRefBased/>
  <w15:docId w15:val="{943F5153-E905-46A4-9372-FF0FBB52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1B7B"/>
    <w:pPr>
      <w:ind w:left="720"/>
      <w:contextualSpacing/>
    </w:pPr>
  </w:style>
  <w:style w:type="paragraph" w:styleId="Revisin">
    <w:name w:val="Revision"/>
    <w:hidden/>
    <w:uiPriority w:val="99"/>
    <w:semiHidden/>
    <w:rsid w:val="009145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a5136-c8c2-43f8-b76a-124f42c40cb3">
      <Terms xmlns="http://schemas.microsoft.com/office/infopath/2007/PartnerControls"/>
    </lcf76f155ced4ddcb4097134ff3c332f>
    <TaxCatchAll xmlns="cf3bf665-9f61-4340-9254-36d1acede2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124942B8B8D343A00CB21432E30C1D" ma:contentTypeVersion="18" ma:contentTypeDescription="Crear nuevo documento." ma:contentTypeScope="" ma:versionID="f54a09b28e8e0561e2ecc2d945036d41">
  <xsd:schema xmlns:xsd="http://www.w3.org/2001/XMLSchema" xmlns:xs="http://www.w3.org/2001/XMLSchema" xmlns:p="http://schemas.microsoft.com/office/2006/metadata/properties" xmlns:ns2="1ada5136-c8c2-43f8-b76a-124f42c40cb3" xmlns:ns3="cf3bf665-9f61-4340-9254-36d1acede285" targetNamespace="http://schemas.microsoft.com/office/2006/metadata/properties" ma:root="true" ma:fieldsID="80c36e88632e497b88480fd1a7c54fd2" ns2:_="" ns3:_="">
    <xsd:import namespace="1ada5136-c8c2-43f8-b76a-124f42c40cb3"/>
    <xsd:import namespace="cf3bf665-9f61-4340-9254-36d1acede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a5136-c8c2-43f8-b76a-124f42c4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775320-7042-4e95-82a8-a47928f86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bf665-9f61-4340-9254-36d1acede2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d7e1088-5dbe-405e-827a-5089b1e510ea}" ma:internalName="TaxCatchAll" ma:showField="CatchAllData" ma:web="cf3bf665-9f61-4340-9254-36d1acede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6E7340-435D-43CB-9678-A3ACA525A9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B2EF7-9452-458D-A50D-13ECE3ECD0C7}">
  <ds:schemaRefs>
    <ds:schemaRef ds:uri="http://schemas.microsoft.com/office/2006/metadata/properties"/>
    <ds:schemaRef ds:uri="http://schemas.microsoft.com/office/infopath/2007/PartnerControls"/>
    <ds:schemaRef ds:uri="1ada5136-c8c2-43f8-b76a-124f42c40cb3"/>
    <ds:schemaRef ds:uri="cf3bf665-9f61-4340-9254-36d1acede285"/>
  </ds:schemaRefs>
</ds:datastoreItem>
</file>

<file path=customXml/itemProps3.xml><?xml version="1.0" encoding="utf-8"?>
<ds:datastoreItem xmlns:ds="http://schemas.openxmlformats.org/officeDocument/2006/customXml" ds:itemID="{47889A94-8C2D-4A81-BA72-44676862B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a5136-c8c2-43f8-b76a-124f42c40cb3"/>
    <ds:schemaRef ds:uri="cf3bf665-9f61-4340-9254-36d1acede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Zarabia Mayta</dc:creator>
  <cp:keywords/>
  <dc:description/>
  <cp:lastModifiedBy>Julio Cesar Zarabia Mayta</cp:lastModifiedBy>
  <cp:revision>51</cp:revision>
  <dcterms:created xsi:type="dcterms:W3CDTF">2024-02-13T16:34:00Z</dcterms:created>
  <dcterms:modified xsi:type="dcterms:W3CDTF">2024-02-20T16:49:00Z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0x010100E8124942B8B8D343A00CB21432E30C1D</vt:lpwstr>
  </property>
  <property fmtid="{D5CDD505-2E9C-101B-9397-08002B2CF9AE}" pid="3" name="MediaServiceImageTags">
    <vt:lpwstr/>
  </property>
</Properties>
</file>