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F41809" w14:textId="44F49376" w:rsidR="00162B07" w:rsidRPr="00162B07" w:rsidRDefault="00035407" w:rsidP="00035407">
      <w:pPr>
        <w:jc w:val="center"/>
        <w:rPr>
          <w:i/>
          <w:lang w:val="es-ES"/>
        </w:rPr>
      </w:pPr>
      <w:r>
        <w:rPr>
          <w:b/>
          <w:i/>
          <w:u w:val="single"/>
          <w:lang w:val="es-ES"/>
        </w:rPr>
        <w:t>ACLARACIONES GENERALES</w:t>
      </w:r>
      <w:r w:rsidR="00F50ACF">
        <w:rPr>
          <w:b/>
          <w:i/>
          <w:u w:val="single"/>
          <w:lang w:val="es-ES"/>
        </w:rPr>
        <w:t xml:space="preserve"> III-</w:t>
      </w:r>
      <w:r>
        <w:rPr>
          <w:b/>
          <w:i/>
          <w:u w:val="single"/>
          <w:lang w:val="es-ES"/>
        </w:rPr>
        <w:t xml:space="preserve"> </w:t>
      </w:r>
      <w:r w:rsidR="004F2FAC">
        <w:rPr>
          <w:b/>
          <w:i/>
          <w:u w:val="single"/>
          <w:lang w:val="es-ES"/>
        </w:rPr>
        <w:t>MT2</w:t>
      </w:r>
      <w:r w:rsidR="00F50ACF">
        <w:rPr>
          <w:b/>
          <w:i/>
          <w:u w:val="single"/>
          <w:lang w:val="es-ES"/>
        </w:rPr>
        <w:t xml:space="preserve"> </w:t>
      </w:r>
      <w:r>
        <w:rPr>
          <w:b/>
          <w:i/>
          <w:u w:val="single"/>
          <w:lang w:val="es-ES"/>
        </w:rPr>
        <w:t xml:space="preserve">- CUENCA </w:t>
      </w:r>
      <w:r w:rsidR="006A6861">
        <w:rPr>
          <w:b/>
          <w:i/>
          <w:u w:val="single"/>
          <w:lang w:val="es-ES"/>
        </w:rPr>
        <w:t>HUAURA</w:t>
      </w:r>
    </w:p>
    <w:p w14:paraId="7D8E7BD1" w14:textId="0FA06E49" w:rsidR="00EE4E74" w:rsidRPr="00EE4E74" w:rsidRDefault="00EE4E74" w:rsidP="00EE4E74">
      <w:pPr>
        <w:spacing w:after="0" w:line="240" w:lineRule="auto"/>
        <w:rPr>
          <w:b/>
          <w:i/>
          <w:u w:val="single"/>
          <w:lang w:val="es-ES"/>
        </w:rPr>
      </w:pPr>
    </w:p>
    <w:p w14:paraId="64EADBE2" w14:textId="20BEB668" w:rsidR="00F31307" w:rsidRDefault="00F31307" w:rsidP="007815F6">
      <w:pPr>
        <w:pStyle w:val="Prrafodelista"/>
        <w:numPr>
          <w:ilvl w:val="0"/>
          <w:numId w:val="1"/>
        </w:numPr>
        <w:jc w:val="both"/>
        <w:rPr>
          <w:b/>
          <w:i/>
          <w:u w:val="single"/>
          <w:lang w:val="es-ES"/>
        </w:rPr>
      </w:pPr>
      <w:r>
        <w:rPr>
          <w:b/>
          <w:i/>
          <w:u w:val="single"/>
          <w:lang w:val="es-ES"/>
        </w:rPr>
        <w:t>Áreas auxiliares / obras provisionales</w:t>
      </w:r>
    </w:p>
    <w:p w14:paraId="4F68744B" w14:textId="77777777" w:rsidR="00D951E8" w:rsidRDefault="00D951E8" w:rsidP="00D951E8">
      <w:pPr>
        <w:pStyle w:val="Prrafodelista"/>
        <w:ind w:left="644"/>
        <w:jc w:val="both"/>
        <w:rPr>
          <w:b/>
          <w:i/>
          <w:u w:val="single"/>
          <w:lang w:val="es-ES"/>
        </w:rPr>
      </w:pPr>
    </w:p>
    <w:p w14:paraId="51280F0B" w14:textId="431CCF43" w:rsidR="00F31307" w:rsidRPr="00A06451" w:rsidRDefault="00F31307" w:rsidP="00D951E8">
      <w:pPr>
        <w:pStyle w:val="Prrafodelista"/>
        <w:numPr>
          <w:ilvl w:val="1"/>
          <w:numId w:val="1"/>
        </w:numPr>
        <w:jc w:val="both"/>
      </w:pPr>
      <w:r w:rsidRPr="00F31307">
        <w:t xml:space="preserve">El </w:t>
      </w:r>
      <w:r w:rsidRPr="00A06451">
        <w:t xml:space="preserve">diseño y ejecución de accesos internos paralelos al dique </w:t>
      </w:r>
      <w:r w:rsidR="00063E17" w:rsidRPr="00A06451">
        <w:t xml:space="preserve">y su mantenimiento </w:t>
      </w:r>
      <w:r w:rsidRPr="00A06451">
        <w:t>son responsabilidad del postor</w:t>
      </w:r>
      <w:r w:rsidR="00063E17" w:rsidRPr="00A06451">
        <w:t>, su costo deberá ser considerado en el presupuesto del postor</w:t>
      </w:r>
      <w:r w:rsidRPr="00A06451">
        <w:t xml:space="preserve">. La habilitación de los accesos de ingreso a dique será valorizada en la partida “Mejoramiento y Habilitación de caminos de accesos”. </w:t>
      </w:r>
    </w:p>
    <w:p w14:paraId="33E56C81" w14:textId="77777777" w:rsidR="00D951E8" w:rsidRPr="00F31307" w:rsidRDefault="00D951E8" w:rsidP="00D951E8">
      <w:pPr>
        <w:pStyle w:val="Prrafodelista"/>
        <w:ind w:left="668"/>
        <w:jc w:val="both"/>
      </w:pPr>
    </w:p>
    <w:p w14:paraId="08D609EB" w14:textId="57A89108" w:rsidR="00F31307" w:rsidRPr="004B560F" w:rsidRDefault="00F31307" w:rsidP="00D951E8">
      <w:pPr>
        <w:pStyle w:val="Prrafodelista"/>
        <w:numPr>
          <w:ilvl w:val="1"/>
          <w:numId w:val="1"/>
        </w:numPr>
        <w:jc w:val="both"/>
      </w:pPr>
      <w:r w:rsidRPr="00F31307">
        <w:t xml:space="preserve">La </w:t>
      </w:r>
      <w:r w:rsidRPr="004B560F">
        <w:t xml:space="preserve">conformación de plataformas que servirán de base para DME o </w:t>
      </w:r>
      <w:r w:rsidR="004B560F">
        <w:t xml:space="preserve">áreas de </w:t>
      </w:r>
      <w:r w:rsidRPr="004B560F">
        <w:t>acopios serán a cuenta del subcontratista, su costo deberá ser considerado en el presupuesto del postor. Solo se reconocerá desbroce, de corresponder. La partida contractual de habilitación de plataformas corresponderá solo a los trabajos para oficinas, garitas, estacionamiento, laboratorios, comedores, talleres.</w:t>
      </w:r>
    </w:p>
    <w:p w14:paraId="67DF912F" w14:textId="77777777" w:rsidR="00D951E8" w:rsidRPr="00F31307" w:rsidRDefault="00D951E8" w:rsidP="00D951E8">
      <w:pPr>
        <w:pStyle w:val="Prrafodelista"/>
        <w:ind w:left="668"/>
        <w:jc w:val="both"/>
      </w:pPr>
    </w:p>
    <w:p w14:paraId="16472596" w14:textId="62FB94B1" w:rsidR="00F31307" w:rsidRPr="004B560F" w:rsidRDefault="00F31307" w:rsidP="00D951E8">
      <w:pPr>
        <w:pStyle w:val="Prrafodelista"/>
        <w:numPr>
          <w:ilvl w:val="1"/>
          <w:numId w:val="1"/>
        </w:numPr>
        <w:jc w:val="both"/>
      </w:pPr>
      <w:r w:rsidRPr="00F31307">
        <w:t>Se deberá</w:t>
      </w:r>
      <w:r w:rsidR="002321B3">
        <w:t>n</w:t>
      </w:r>
      <w:r w:rsidRPr="00F31307">
        <w:t xml:space="preserve"> considerar </w:t>
      </w:r>
      <w:r w:rsidRPr="004B560F">
        <w:t>dentro del presupuesto de</w:t>
      </w:r>
      <w:r w:rsidR="002321B3" w:rsidRPr="004B560F">
        <w:t>l</w:t>
      </w:r>
      <w:r w:rsidRPr="004B560F">
        <w:t xml:space="preserve"> postor las labores de cierre ambiental de áreas auxiliares. En específico para el cierre final de DME, considerar costo de conformación de capa superior final con material orgánico.</w:t>
      </w:r>
      <w:r w:rsidR="008B2F6C" w:rsidRPr="004B560F">
        <w:t xml:space="preserve"> </w:t>
      </w:r>
      <w:r w:rsidR="00DE6822" w:rsidRPr="004B560F">
        <w:t>Así</w:t>
      </w:r>
      <w:r w:rsidR="008B2F6C" w:rsidRPr="004B560F">
        <w:t xml:space="preserve"> mismo </w:t>
      </w:r>
      <w:r w:rsidR="00DE6822" w:rsidRPr="004B560F">
        <w:t xml:space="preserve">en las </w:t>
      </w:r>
      <w:r w:rsidR="008B2F6C" w:rsidRPr="004B560F">
        <w:t>cantera</w:t>
      </w:r>
      <w:r w:rsidR="00DE6822" w:rsidRPr="004B560F">
        <w:t>s</w:t>
      </w:r>
      <w:r w:rsidR="008B2F6C" w:rsidRPr="004B560F">
        <w:t xml:space="preserve"> de Cauce deben considerar</w:t>
      </w:r>
      <w:r w:rsidR="00DE6822" w:rsidRPr="004B560F">
        <w:t xml:space="preserve">se la nivelación de las áreas de corte, las bermas de borde, </w:t>
      </w:r>
      <w:proofErr w:type="spellStart"/>
      <w:r w:rsidR="00DE6822" w:rsidRPr="004B560F">
        <w:t>taludeo</w:t>
      </w:r>
      <w:proofErr w:type="spellEnd"/>
      <w:r w:rsidR="00DE6822" w:rsidRPr="004B560F">
        <w:t xml:space="preserve"> de estribos u otros.</w:t>
      </w:r>
    </w:p>
    <w:p w14:paraId="47D5CA05" w14:textId="77777777" w:rsidR="00D951E8" w:rsidRPr="00F31307" w:rsidRDefault="00D951E8" w:rsidP="00D951E8">
      <w:pPr>
        <w:pStyle w:val="Prrafodelista"/>
        <w:ind w:left="668"/>
        <w:jc w:val="both"/>
      </w:pPr>
    </w:p>
    <w:p w14:paraId="4DB9332B" w14:textId="65C2B24C" w:rsidR="00D951E8" w:rsidRPr="004B560F" w:rsidRDefault="00F31307" w:rsidP="00334529">
      <w:pPr>
        <w:pStyle w:val="Prrafodelista"/>
        <w:numPr>
          <w:ilvl w:val="1"/>
          <w:numId w:val="1"/>
        </w:numPr>
        <w:jc w:val="both"/>
      </w:pPr>
      <w:r w:rsidRPr="004B560F">
        <w:t>El diseño y ejecución de Obras provisionales serán a cuenta del postor. En específico, las alcantarillas en cruces de accesos, tendrán que ser analizadas y diseñadas para garantizar los caudales iniciales previo a la intervención de postor en la zona de trabajo.</w:t>
      </w:r>
    </w:p>
    <w:p w14:paraId="00F96DA6" w14:textId="77777777" w:rsidR="00334529" w:rsidRDefault="00334529" w:rsidP="00334529">
      <w:pPr>
        <w:pStyle w:val="Prrafodelista"/>
      </w:pPr>
    </w:p>
    <w:p w14:paraId="42BD0416" w14:textId="45A120E0" w:rsidR="00334529" w:rsidRDefault="007A60EB" w:rsidP="007A60EB">
      <w:pPr>
        <w:pStyle w:val="Prrafodelista"/>
        <w:numPr>
          <w:ilvl w:val="1"/>
          <w:numId w:val="1"/>
        </w:numPr>
        <w:jc w:val="both"/>
      </w:pPr>
      <w:r w:rsidRPr="007A60EB">
        <w:t xml:space="preserve">Las rocas de protección temporal para accesos </w:t>
      </w:r>
      <w:r>
        <w:t xml:space="preserve">temporales y </w:t>
      </w:r>
      <w:r w:rsidRPr="007A60EB">
        <w:t xml:space="preserve">plataformas </w:t>
      </w:r>
      <w:r>
        <w:t xml:space="preserve">temporales </w:t>
      </w:r>
      <w:r w:rsidRPr="007A60EB">
        <w:t>u otras áreas temporales</w:t>
      </w:r>
      <w:r>
        <w:t xml:space="preserve"> </w:t>
      </w:r>
      <w:r w:rsidRPr="007A60EB">
        <w:t>debe estar contemplado en sus costos de MT</w:t>
      </w:r>
    </w:p>
    <w:p w14:paraId="5AB92F6C" w14:textId="0D5D340E" w:rsidR="007A60EB" w:rsidRDefault="007A60EB" w:rsidP="00D951E8">
      <w:pPr>
        <w:pStyle w:val="Prrafodelista"/>
        <w:ind w:left="668"/>
        <w:jc w:val="both"/>
      </w:pPr>
    </w:p>
    <w:p w14:paraId="4BA2AD31" w14:textId="6362DA48" w:rsidR="007A60EB" w:rsidRDefault="00D35F36" w:rsidP="00D35F36">
      <w:pPr>
        <w:pStyle w:val="Prrafodelista"/>
        <w:numPr>
          <w:ilvl w:val="1"/>
          <w:numId w:val="1"/>
        </w:numPr>
        <w:jc w:val="both"/>
      </w:pPr>
      <w:r>
        <w:t>A inicio de proyecto l</w:t>
      </w:r>
      <w:r w:rsidRPr="00D35F36">
        <w:t xml:space="preserve">os tiempos de respuesta </w:t>
      </w:r>
      <w:r>
        <w:t xml:space="preserve">de ambas partes </w:t>
      </w:r>
      <w:r w:rsidRPr="00D35F36">
        <w:t>para los documentos de</w:t>
      </w:r>
      <w:r>
        <w:t>l</w:t>
      </w:r>
      <w:r w:rsidRPr="00D35F36">
        <w:t xml:space="preserve"> plan de gestión </w:t>
      </w:r>
      <w:r>
        <w:t xml:space="preserve">que contiene un conjunto de planes y procedimientos, será de </w:t>
      </w:r>
      <w:r w:rsidRPr="00D35F36">
        <w:t>7 d</w:t>
      </w:r>
      <w:r>
        <w:t>ías calendario para ambas partes a fin de acelerar el inicio correspondiente.</w:t>
      </w:r>
    </w:p>
    <w:p w14:paraId="22E985DA" w14:textId="77777777" w:rsidR="00D35F36" w:rsidRDefault="00D35F36" w:rsidP="00D35F36">
      <w:pPr>
        <w:pStyle w:val="Prrafodelista"/>
      </w:pPr>
    </w:p>
    <w:p w14:paraId="0F96AFF8" w14:textId="502FA097" w:rsidR="00D35F36" w:rsidRDefault="00D35F36" w:rsidP="00D35F36">
      <w:pPr>
        <w:pStyle w:val="Prrafodelista"/>
        <w:numPr>
          <w:ilvl w:val="1"/>
          <w:numId w:val="1"/>
        </w:numPr>
        <w:jc w:val="both"/>
      </w:pPr>
      <w:r>
        <w:t xml:space="preserve">El subcontratista ejecutor deberá cumplir y pagar al personal obrero acorde </w:t>
      </w:r>
      <w:r w:rsidRPr="00D35F36">
        <w:t xml:space="preserve">a la normativa laboral vigente </w:t>
      </w:r>
      <w:r>
        <w:t>y régimen de construcción civil correspondiente, previéndose fiscalización regular de Sunafil.</w:t>
      </w:r>
    </w:p>
    <w:p w14:paraId="6B25883F" w14:textId="77777777" w:rsidR="00D35F36" w:rsidRDefault="00D35F36" w:rsidP="00D951E8">
      <w:pPr>
        <w:pStyle w:val="Prrafodelista"/>
        <w:ind w:left="668"/>
        <w:jc w:val="both"/>
      </w:pPr>
    </w:p>
    <w:p w14:paraId="36965099" w14:textId="7FDCED23" w:rsidR="0009751C" w:rsidRDefault="0009751C" w:rsidP="0009751C">
      <w:pPr>
        <w:pStyle w:val="Prrafodelista"/>
        <w:numPr>
          <w:ilvl w:val="0"/>
          <w:numId w:val="1"/>
        </w:numPr>
        <w:jc w:val="both"/>
        <w:rPr>
          <w:b/>
          <w:i/>
          <w:u w:val="single"/>
          <w:lang w:val="es-ES"/>
        </w:rPr>
      </w:pPr>
      <w:r>
        <w:rPr>
          <w:b/>
          <w:i/>
          <w:u w:val="single"/>
          <w:lang w:val="es-ES"/>
        </w:rPr>
        <w:t>Construcción de los dique</w:t>
      </w:r>
      <w:r w:rsidR="00334529">
        <w:rPr>
          <w:b/>
          <w:i/>
          <w:u w:val="single"/>
          <w:lang w:val="es-ES"/>
        </w:rPr>
        <w:t>s</w:t>
      </w:r>
    </w:p>
    <w:p w14:paraId="5982518C" w14:textId="77777777" w:rsidR="00334529" w:rsidRPr="00B47325" w:rsidRDefault="00334529" w:rsidP="00334529">
      <w:pPr>
        <w:pStyle w:val="Prrafodelista"/>
        <w:ind w:left="644"/>
        <w:jc w:val="both"/>
        <w:rPr>
          <w:b/>
          <w:i/>
          <w:u w:val="single"/>
          <w:lang w:val="es-ES"/>
        </w:rPr>
      </w:pPr>
    </w:p>
    <w:p w14:paraId="1B689271" w14:textId="4AFA9D16" w:rsidR="004B560F" w:rsidRPr="007A60EB" w:rsidRDefault="004B560F" w:rsidP="007A60EB">
      <w:pPr>
        <w:pStyle w:val="Prrafodelista"/>
        <w:numPr>
          <w:ilvl w:val="1"/>
          <w:numId w:val="1"/>
        </w:numPr>
        <w:rPr>
          <w:lang w:val="es-ES"/>
        </w:rPr>
      </w:pPr>
      <w:r w:rsidRPr="004B560F">
        <w:rPr>
          <w:lang w:val="es-ES"/>
        </w:rPr>
        <w:t xml:space="preserve">El postor tendrá que considerar en su costo los trabajos de remoción de estructura en las progresivas finales de diques DI-PR-11-I y DI-PR-13-D, para realizar el empalme con los nuevos diques a construir que dan continuidad a los diques construidos en el </w:t>
      </w:r>
      <w:r>
        <w:rPr>
          <w:lang w:val="es-ES"/>
        </w:rPr>
        <w:t>paquete anterior.</w:t>
      </w:r>
    </w:p>
    <w:p w14:paraId="02346473" w14:textId="77777777" w:rsidR="004B560F" w:rsidRDefault="004B560F" w:rsidP="004B560F">
      <w:pPr>
        <w:jc w:val="both"/>
      </w:pPr>
    </w:p>
    <w:p w14:paraId="027E6E9A" w14:textId="4B206B9E" w:rsidR="00334529" w:rsidRDefault="004B560F" w:rsidP="007A60EB">
      <w:pPr>
        <w:pStyle w:val="Prrafodelista"/>
        <w:numPr>
          <w:ilvl w:val="1"/>
          <w:numId w:val="1"/>
        </w:numPr>
      </w:pPr>
      <w:r w:rsidRPr="00F31307">
        <w:t xml:space="preserve"> </w:t>
      </w:r>
      <w:r w:rsidR="00334529" w:rsidRPr="00F31307">
        <w:t xml:space="preserve">El postor deberá ejecutar </w:t>
      </w:r>
      <w:r w:rsidR="001B04C8">
        <w:t xml:space="preserve">y </w:t>
      </w:r>
      <w:r w:rsidR="001B04C8" w:rsidRPr="001B04C8">
        <w:t>mantener</w:t>
      </w:r>
      <w:r w:rsidR="00D35F36">
        <w:t xml:space="preserve"> permanentemente</w:t>
      </w:r>
      <w:r w:rsidR="001B04C8" w:rsidRPr="001B04C8">
        <w:t xml:space="preserve"> </w:t>
      </w:r>
      <w:r w:rsidR="00334529" w:rsidRPr="001B04C8">
        <w:t>los cruces de ríos:</w:t>
      </w:r>
    </w:p>
    <w:p w14:paraId="4765BD1F" w14:textId="59FCEC86" w:rsidR="00334529" w:rsidRPr="00D951E8" w:rsidRDefault="00334529" w:rsidP="00334529">
      <w:pPr>
        <w:pStyle w:val="Prrafodelista"/>
        <w:numPr>
          <w:ilvl w:val="0"/>
          <w:numId w:val="11"/>
        </w:numPr>
        <w:ind w:left="1028"/>
      </w:pPr>
      <w:r>
        <w:t xml:space="preserve">Cruce </w:t>
      </w:r>
      <w:r w:rsidR="001B04C8">
        <w:t>hacia Dique 12</w:t>
      </w:r>
    </w:p>
    <w:p w14:paraId="3809721D" w14:textId="3F52FD37" w:rsidR="00334529" w:rsidRPr="00D951E8" w:rsidRDefault="00334529" w:rsidP="001B04C8">
      <w:pPr>
        <w:pStyle w:val="Prrafodelista"/>
        <w:numPr>
          <w:ilvl w:val="0"/>
          <w:numId w:val="11"/>
        </w:numPr>
        <w:ind w:left="1028"/>
      </w:pPr>
      <w:r>
        <w:t xml:space="preserve">Cruce </w:t>
      </w:r>
      <w:r w:rsidR="001B04C8">
        <w:t>hacia Cantera X</w:t>
      </w:r>
    </w:p>
    <w:p w14:paraId="5D6B8632" w14:textId="05EFD4DD" w:rsidR="00334529" w:rsidRPr="001B04C8" w:rsidRDefault="00334529" w:rsidP="00334529">
      <w:pPr>
        <w:ind w:left="668"/>
        <w:jc w:val="both"/>
      </w:pPr>
      <w:r w:rsidRPr="001B04C8">
        <w:lastRenderedPageBreak/>
        <w:t>para garantizar la conexión entre ambas márgenes</w:t>
      </w:r>
      <w:r w:rsidR="001B04C8" w:rsidRPr="001B04C8">
        <w:t xml:space="preserve"> y frentes de trabajo correspondientes, así como </w:t>
      </w:r>
      <w:r w:rsidRPr="001B04C8">
        <w:t>garantizar la optimización de distancias en los transportes y operaciones del proyecto.</w:t>
      </w:r>
    </w:p>
    <w:p w14:paraId="1DD4A9AF" w14:textId="77777777" w:rsidR="00334529" w:rsidRDefault="00334529" w:rsidP="00334529">
      <w:pPr>
        <w:pStyle w:val="Prrafodelista"/>
        <w:spacing w:line="240" w:lineRule="auto"/>
        <w:ind w:left="644"/>
        <w:contextualSpacing w:val="0"/>
        <w:rPr>
          <w:b/>
          <w:i/>
          <w:u w:val="single"/>
          <w:lang w:val="es-ES"/>
        </w:rPr>
      </w:pPr>
    </w:p>
    <w:p w14:paraId="4B30331F" w14:textId="1B4F4CD6" w:rsidR="0009751C" w:rsidRDefault="007A60EB" w:rsidP="007A60EB">
      <w:pPr>
        <w:pStyle w:val="Prrafodelista"/>
        <w:numPr>
          <w:ilvl w:val="1"/>
          <w:numId w:val="1"/>
        </w:numPr>
        <w:rPr>
          <w:lang w:val="es-ES"/>
        </w:rPr>
      </w:pPr>
      <w:r>
        <w:rPr>
          <w:lang w:val="es-ES"/>
        </w:rPr>
        <w:t>Las</w:t>
      </w:r>
      <w:r w:rsidRPr="007A60EB">
        <w:rPr>
          <w:lang w:val="es-ES"/>
        </w:rPr>
        <w:t xml:space="preserve"> cantera</w:t>
      </w:r>
      <w:r>
        <w:rPr>
          <w:lang w:val="es-ES"/>
        </w:rPr>
        <w:t>s</w:t>
      </w:r>
      <w:r w:rsidRPr="007A60EB">
        <w:rPr>
          <w:lang w:val="es-ES"/>
        </w:rPr>
        <w:t xml:space="preserve"> de cauce que </w:t>
      </w:r>
      <w:r>
        <w:rPr>
          <w:lang w:val="es-ES"/>
        </w:rPr>
        <w:t xml:space="preserve">están en proceso </w:t>
      </w:r>
      <w:r w:rsidRPr="007A60EB">
        <w:rPr>
          <w:lang w:val="es-ES"/>
        </w:rPr>
        <w:t xml:space="preserve">de gestión de </w:t>
      </w:r>
      <w:r>
        <w:rPr>
          <w:lang w:val="es-ES"/>
        </w:rPr>
        <w:t xml:space="preserve">aprobación de </w:t>
      </w:r>
      <w:r w:rsidRPr="007A60EB">
        <w:rPr>
          <w:lang w:val="es-ES"/>
        </w:rPr>
        <w:t>permiso</w:t>
      </w:r>
      <w:r>
        <w:rPr>
          <w:lang w:val="es-ES"/>
        </w:rPr>
        <w:t xml:space="preserve"> ambiental, son las </w:t>
      </w:r>
      <w:r w:rsidRPr="00637D10">
        <w:rPr>
          <w:lang w:val="es-ES"/>
        </w:rPr>
        <w:t>cantera</w:t>
      </w:r>
      <w:r w:rsidR="003B54C7">
        <w:rPr>
          <w:lang w:val="es-ES"/>
        </w:rPr>
        <w:t>s:</w:t>
      </w:r>
      <w:r w:rsidRPr="00637D10">
        <w:rPr>
          <w:lang w:val="es-ES"/>
        </w:rPr>
        <w:t xml:space="preserve"> </w:t>
      </w:r>
      <w:r w:rsidR="00637D10" w:rsidRPr="00637D10">
        <w:rPr>
          <w:lang w:val="es-ES"/>
        </w:rPr>
        <w:t>5</w:t>
      </w:r>
      <w:r w:rsidR="00637D10">
        <w:rPr>
          <w:lang w:val="es-ES"/>
        </w:rPr>
        <w:t>B</w:t>
      </w:r>
      <w:r w:rsidR="00637D10" w:rsidRPr="00637D10">
        <w:rPr>
          <w:lang w:val="es-ES"/>
        </w:rPr>
        <w:t xml:space="preserve">, 6B, 6C, 7A, 8A y 8B, las </w:t>
      </w:r>
      <w:r w:rsidRPr="00637D10">
        <w:rPr>
          <w:lang w:val="es-ES"/>
        </w:rPr>
        <w:t>c</w:t>
      </w:r>
      <w:r w:rsidRPr="007A60EB">
        <w:rPr>
          <w:lang w:val="es-ES"/>
        </w:rPr>
        <w:t>uales se dispondrán después Julio</w:t>
      </w:r>
    </w:p>
    <w:p w14:paraId="1D14D38F" w14:textId="1A519C44" w:rsidR="00D572BC" w:rsidRDefault="00D572BC" w:rsidP="009B0466">
      <w:pPr>
        <w:spacing w:after="0" w:line="240" w:lineRule="auto"/>
        <w:rPr>
          <w:lang w:val="es-ES"/>
        </w:rPr>
      </w:pPr>
    </w:p>
    <w:p w14:paraId="47E4AD40" w14:textId="37835038" w:rsidR="007A60EB" w:rsidRDefault="007A60EB" w:rsidP="007A60EB">
      <w:pPr>
        <w:pStyle w:val="Prrafodelista"/>
        <w:numPr>
          <w:ilvl w:val="1"/>
          <w:numId w:val="1"/>
        </w:numPr>
        <w:rPr>
          <w:lang w:val="es-ES"/>
        </w:rPr>
      </w:pPr>
      <w:r>
        <w:rPr>
          <w:lang w:val="es-ES"/>
        </w:rPr>
        <w:t>El gestor solo dispondrá de personal de seguridad para el tu</w:t>
      </w:r>
      <w:r w:rsidRPr="007A60EB">
        <w:rPr>
          <w:lang w:val="es-ES"/>
        </w:rPr>
        <w:t>rno noche</w:t>
      </w:r>
      <w:r>
        <w:rPr>
          <w:lang w:val="es-ES"/>
        </w:rPr>
        <w:t>, precisando que no se tendrá personal de control de calidad, y de producción, por lo cual todos los trabajos nocturnos deben ser coordinados y tomad</w:t>
      </w:r>
      <w:r w:rsidR="00D35F36">
        <w:rPr>
          <w:lang w:val="es-ES"/>
        </w:rPr>
        <w:t>o</w:t>
      </w:r>
      <w:r>
        <w:rPr>
          <w:lang w:val="es-ES"/>
        </w:rPr>
        <w:t xml:space="preserve"> prueba</w:t>
      </w:r>
      <w:r w:rsidR="00D35F36">
        <w:rPr>
          <w:lang w:val="es-ES"/>
        </w:rPr>
        <w:t xml:space="preserve">s necesarias </w:t>
      </w:r>
      <w:r>
        <w:rPr>
          <w:lang w:val="es-ES"/>
        </w:rPr>
        <w:t>previo y posterior a la guardia noche.</w:t>
      </w:r>
    </w:p>
    <w:p w14:paraId="01A3B8AC" w14:textId="77777777" w:rsidR="007A60EB" w:rsidRDefault="007A60EB" w:rsidP="009B0466">
      <w:pPr>
        <w:spacing w:after="0" w:line="240" w:lineRule="auto"/>
        <w:rPr>
          <w:lang w:val="es-ES"/>
        </w:rPr>
      </w:pPr>
      <w:bookmarkStart w:id="0" w:name="_GoBack"/>
      <w:bookmarkEnd w:id="0"/>
    </w:p>
    <w:p w14:paraId="556DC889" w14:textId="77777777" w:rsidR="0009751C" w:rsidRPr="00B47325" w:rsidRDefault="0009751C" w:rsidP="0009751C">
      <w:pPr>
        <w:pStyle w:val="Prrafodelista"/>
        <w:numPr>
          <w:ilvl w:val="0"/>
          <w:numId w:val="1"/>
        </w:numPr>
        <w:jc w:val="both"/>
        <w:rPr>
          <w:b/>
          <w:i/>
          <w:u w:val="single"/>
          <w:lang w:val="es-ES"/>
        </w:rPr>
      </w:pPr>
      <w:r>
        <w:rPr>
          <w:b/>
          <w:i/>
          <w:u w:val="single"/>
          <w:lang w:val="es-ES"/>
        </w:rPr>
        <w:t>Ejecución de obra</w:t>
      </w:r>
    </w:p>
    <w:p w14:paraId="44A69EC6" w14:textId="41B39D14" w:rsidR="0009751C" w:rsidRPr="00F31307" w:rsidRDefault="003A45AA" w:rsidP="0009751C">
      <w:pPr>
        <w:ind w:left="284"/>
        <w:jc w:val="both"/>
      </w:pPr>
      <w:r w:rsidRPr="004B560F">
        <w:t>4.</w:t>
      </w:r>
      <w:r w:rsidR="004B560F">
        <w:t>1</w:t>
      </w:r>
      <w:r w:rsidRPr="004B560F">
        <w:t xml:space="preserve"> </w:t>
      </w:r>
      <w:r w:rsidR="0009751C" w:rsidRPr="004B560F">
        <w:t xml:space="preserve">El postor deberá considerar dentro de su staff la cantidad de cadistas </w:t>
      </w:r>
      <w:r w:rsidR="00D75EAE">
        <w:t xml:space="preserve">e ingenieros de oficina técnica </w:t>
      </w:r>
      <w:r w:rsidR="0009751C" w:rsidRPr="004B560F">
        <w:t xml:space="preserve">necesarios para </w:t>
      </w:r>
      <w:r w:rsidR="00D75EAE">
        <w:t xml:space="preserve">atender las labores de replanteo canales de regadíos, pontones, </w:t>
      </w:r>
      <w:r w:rsidR="0009751C" w:rsidRPr="004B560F">
        <w:t>interferencias</w:t>
      </w:r>
      <w:r w:rsidR="00D75EAE">
        <w:t>, diques,</w:t>
      </w:r>
      <w:r w:rsidR="0009751C" w:rsidRPr="004B560F">
        <w:t xml:space="preserve"> </w:t>
      </w:r>
      <w:proofErr w:type="spellStart"/>
      <w:r w:rsidR="004B560F" w:rsidRPr="004B560F">
        <w:t>RFIs</w:t>
      </w:r>
      <w:proofErr w:type="spellEnd"/>
      <w:r w:rsidR="004B560F" w:rsidRPr="004B560F">
        <w:t xml:space="preserve">, </w:t>
      </w:r>
      <w:r w:rsidR="0009751C" w:rsidRPr="004B560F">
        <w:t xml:space="preserve">Notificaciones de Alerta Temprana y Eventos </w:t>
      </w:r>
      <w:r w:rsidR="0009751C" w:rsidRPr="00D75EAE">
        <w:t>Compensables.</w:t>
      </w:r>
      <w:r w:rsidR="00D75EAE" w:rsidRPr="00D75EAE">
        <w:t xml:space="preserve"> </w:t>
      </w:r>
      <w:proofErr w:type="spellStart"/>
      <w:r w:rsidR="00D75EAE" w:rsidRPr="00D75EAE">
        <w:t>Asi</w:t>
      </w:r>
      <w:proofErr w:type="spellEnd"/>
      <w:r w:rsidR="00D75EAE" w:rsidRPr="00D75EAE">
        <w:t xml:space="preserve"> mismo el postor deberá considerar dentro de su staff el personal suficiente para poder emitir los controles de calidad y reportes diarios de producción en un plazo no mayor de 48hrs al día y guardia reportado.</w:t>
      </w:r>
      <w:r w:rsidR="00D75EAE">
        <w:t xml:space="preserve"> </w:t>
      </w:r>
    </w:p>
    <w:p w14:paraId="2A1784B0" w14:textId="77777777" w:rsidR="003A45AA" w:rsidRDefault="003A45AA" w:rsidP="0009751C">
      <w:pPr>
        <w:ind w:left="284"/>
        <w:jc w:val="both"/>
      </w:pPr>
    </w:p>
    <w:p w14:paraId="4725DB96" w14:textId="1B13F2B7" w:rsidR="0009751C" w:rsidRPr="00F31307" w:rsidRDefault="003A45AA" w:rsidP="0009751C">
      <w:pPr>
        <w:ind w:left="284"/>
        <w:jc w:val="both"/>
      </w:pPr>
      <w:r w:rsidRPr="004B560F">
        <w:t>4.</w:t>
      </w:r>
      <w:r w:rsidR="004B560F">
        <w:t>2</w:t>
      </w:r>
      <w:r w:rsidRPr="004B560F">
        <w:t xml:space="preserve"> </w:t>
      </w:r>
      <w:r w:rsidR="0009751C" w:rsidRPr="004B560F">
        <w:t xml:space="preserve">El </w:t>
      </w:r>
      <w:r w:rsidR="00D75EAE">
        <w:t xml:space="preserve">subcontratista ejecutor al inicio de la </w:t>
      </w:r>
      <w:r w:rsidR="0009751C" w:rsidRPr="004B560F">
        <w:t>ejecución</w:t>
      </w:r>
      <w:r w:rsidR="00D75EAE">
        <w:t xml:space="preserve"> </w:t>
      </w:r>
      <w:r w:rsidR="00C939FE">
        <w:t>de</w:t>
      </w:r>
      <w:r w:rsidR="00D75EAE">
        <w:t xml:space="preserve"> un nuevo frente o zona de trabajo</w:t>
      </w:r>
      <w:r w:rsidR="0009751C" w:rsidRPr="004B560F">
        <w:t xml:space="preserve">, tendrá que realizar </w:t>
      </w:r>
      <w:r w:rsidR="00D75EAE">
        <w:t xml:space="preserve">obligatoriamente </w:t>
      </w:r>
      <w:r w:rsidR="0009751C" w:rsidRPr="004B560F">
        <w:t>un inventario de terreno</w:t>
      </w:r>
      <w:r w:rsidR="00C939FE">
        <w:t xml:space="preserve">, de la cual tendrá que </w:t>
      </w:r>
      <w:r w:rsidR="0009751C" w:rsidRPr="004B560F">
        <w:t>enviar mínimamente</w:t>
      </w:r>
      <w:r w:rsidR="00C939FE">
        <w:t>, descripción detallado de las plantaciones silvestres, estructuras existentes, pistas, accesos, sembríos, u otros elementos que debe estar bien registrados y evidenciados a fin de preservar su condición original y evitar aspectos sociales.</w:t>
      </w:r>
    </w:p>
    <w:p w14:paraId="7684FD32" w14:textId="77777777" w:rsidR="003A45AA" w:rsidRDefault="003A45AA" w:rsidP="0009751C">
      <w:pPr>
        <w:ind w:left="284"/>
        <w:jc w:val="both"/>
      </w:pPr>
    </w:p>
    <w:p w14:paraId="1265D22D" w14:textId="6C0C237B" w:rsidR="0009751C" w:rsidRPr="004B560F" w:rsidRDefault="003A45AA" w:rsidP="0009751C">
      <w:pPr>
        <w:ind w:left="284"/>
        <w:jc w:val="both"/>
      </w:pPr>
      <w:r w:rsidRPr="004B560F">
        <w:t>4.</w:t>
      </w:r>
      <w:r w:rsidR="004B560F">
        <w:t>3</w:t>
      </w:r>
      <w:r w:rsidRPr="004B560F">
        <w:t xml:space="preserve"> </w:t>
      </w:r>
      <w:r w:rsidR="0009751C" w:rsidRPr="004B560F">
        <w:t xml:space="preserve">La prioridad de aprovechamiento de material para relleno de cuerpo de dique durante la ejecución de diques será como sigue: </w:t>
      </w:r>
    </w:p>
    <w:p w14:paraId="673CC32A" w14:textId="77777777" w:rsidR="0009751C" w:rsidRPr="004B560F" w:rsidRDefault="0009751C" w:rsidP="0009751C">
      <w:pPr>
        <w:pStyle w:val="Prrafodelista"/>
        <w:numPr>
          <w:ilvl w:val="0"/>
          <w:numId w:val="9"/>
        </w:numPr>
        <w:jc w:val="both"/>
      </w:pPr>
      <w:r w:rsidRPr="004B560F">
        <w:t>Aprovechamiento de material de excavación.</w:t>
      </w:r>
    </w:p>
    <w:p w14:paraId="211812A7" w14:textId="77777777" w:rsidR="0009751C" w:rsidRPr="004B560F" w:rsidRDefault="0009751C" w:rsidP="0009751C">
      <w:pPr>
        <w:pStyle w:val="Prrafodelista"/>
        <w:numPr>
          <w:ilvl w:val="0"/>
          <w:numId w:val="9"/>
        </w:numPr>
        <w:jc w:val="both"/>
      </w:pPr>
      <w:r w:rsidRPr="004B560F">
        <w:t>Aprovechamiento de material de dique existente.</w:t>
      </w:r>
    </w:p>
    <w:p w14:paraId="339055D4" w14:textId="77777777" w:rsidR="0009751C" w:rsidRPr="004B560F" w:rsidRDefault="0009751C" w:rsidP="0009751C">
      <w:pPr>
        <w:pStyle w:val="Prrafodelista"/>
        <w:numPr>
          <w:ilvl w:val="0"/>
          <w:numId w:val="9"/>
        </w:numPr>
        <w:jc w:val="both"/>
      </w:pPr>
      <w:r w:rsidRPr="004B560F">
        <w:t>Aprovechamiento de material en cantera de río.</w:t>
      </w:r>
    </w:p>
    <w:p w14:paraId="147D8E1B" w14:textId="77777777" w:rsidR="003A45AA" w:rsidRDefault="003A45AA" w:rsidP="0009751C">
      <w:pPr>
        <w:ind w:left="284"/>
        <w:jc w:val="both"/>
      </w:pPr>
    </w:p>
    <w:p w14:paraId="43397298" w14:textId="5DECE033" w:rsidR="0009751C" w:rsidRPr="00F31307" w:rsidRDefault="003A45AA" w:rsidP="0009751C">
      <w:pPr>
        <w:ind w:left="284"/>
        <w:jc w:val="both"/>
      </w:pPr>
      <w:r>
        <w:t>4.</w:t>
      </w:r>
      <w:r w:rsidR="007566C3">
        <w:t>4</w:t>
      </w:r>
      <w:r>
        <w:t xml:space="preserve"> </w:t>
      </w:r>
      <w:r w:rsidR="0009751C" w:rsidRPr="00F31307">
        <w:t xml:space="preserve">El postor </w:t>
      </w:r>
      <w:r w:rsidR="0009751C" w:rsidRPr="004B560F">
        <w:t>deberá de considerar en su propuesta al menos una segunda movilización y desmovilización por alguna paralización parcial o total que pudiese generarse por el periodo de crecida de los ríos</w:t>
      </w:r>
      <w:r w:rsidR="004B560F" w:rsidRPr="004B560F">
        <w:t xml:space="preserve">, </w:t>
      </w:r>
      <w:r w:rsidR="0009751C" w:rsidRPr="004B560F">
        <w:t>presenta</w:t>
      </w:r>
      <w:r w:rsidR="004B560F" w:rsidRPr="004B560F">
        <w:t>n</w:t>
      </w:r>
      <w:r w:rsidR="0009751C" w:rsidRPr="004B560F">
        <w:t>do precio unitario por tipo de equipo</w:t>
      </w:r>
      <w:r w:rsidR="004B560F" w:rsidRPr="004B560F">
        <w:t>; p</w:t>
      </w:r>
      <w:r w:rsidR="0009751C" w:rsidRPr="004B560F">
        <w:t xml:space="preserve">recisándose que no se pagará ningún costo relativo a stand </w:t>
      </w:r>
      <w:proofErr w:type="spellStart"/>
      <w:r w:rsidR="0009751C" w:rsidRPr="004B560F">
        <w:t>by</w:t>
      </w:r>
      <w:proofErr w:type="spellEnd"/>
      <w:r w:rsidR="0009751C" w:rsidRPr="004B560F">
        <w:t xml:space="preserve"> u otro relacionado</w:t>
      </w:r>
      <w:r w:rsidR="0009751C" w:rsidRPr="00F31307">
        <w:t xml:space="preserve"> al periodo de crecida de los ríos.</w:t>
      </w:r>
    </w:p>
    <w:p w14:paraId="49712A58" w14:textId="77777777" w:rsidR="007566C3" w:rsidRDefault="007566C3" w:rsidP="00E55B7B">
      <w:pPr>
        <w:ind w:left="284"/>
        <w:jc w:val="both"/>
      </w:pPr>
    </w:p>
    <w:p w14:paraId="7E14682C" w14:textId="3DE71EF3" w:rsidR="0009751C" w:rsidRPr="00F31307" w:rsidRDefault="0078478B" w:rsidP="00E55B7B">
      <w:pPr>
        <w:ind w:left="284"/>
        <w:jc w:val="both"/>
      </w:pPr>
      <w:r>
        <w:t>4.</w:t>
      </w:r>
      <w:r w:rsidR="007566C3">
        <w:t>5</w:t>
      </w:r>
      <w:r>
        <w:t xml:space="preserve"> </w:t>
      </w:r>
      <w:r w:rsidR="0009751C" w:rsidRPr="00F31307">
        <w:t>La roca transportada que se valorizará corresponderá a la colocada en dique.</w:t>
      </w:r>
    </w:p>
    <w:p w14:paraId="6C973D28" w14:textId="77777777" w:rsidR="0078478B" w:rsidRDefault="0078478B" w:rsidP="0009751C">
      <w:pPr>
        <w:ind w:left="284"/>
        <w:jc w:val="both"/>
      </w:pPr>
    </w:p>
    <w:p w14:paraId="6FED5EFC" w14:textId="67920AC1" w:rsidR="0009751C" w:rsidRPr="00F31307" w:rsidRDefault="0078478B" w:rsidP="0009751C">
      <w:pPr>
        <w:ind w:left="284"/>
        <w:jc w:val="both"/>
      </w:pPr>
      <w:r w:rsidRPr="007566C3">
        <w:lastRenderedPageBreak/>
        <w:t>4.</w:t>
      </w:r>
      <w:r w:rsidR="007566C3">
        <w:t>6</w:t>
      </w:r>
      <w:r w:rsidRPr="007566C3">
        <w:t xml:space="preserve"> </w:t>
      </w:r>
      <w:r w:rsidR="0009751C" w:rsidRPr="007566C3">
        <w:t>El postor será responsable de su rendimiento. El rendimiento de ejecución es lo ofertado en su APU, se entiende que el postor ha realizado la visita de campo, conoce las limitaciones físicas (espacio constructivo) y no se aceptarán demoras y sobrecostos por bajo rendimientos, ya que en su rendimiento ofertado deberán contemplar la condición detallada</w:t>
      </w:r>
      <w:r w:rsidR="0009751C" w:rsidRPr="00F31307">
        <w:t>.</w:t>
      </w:r>
    </w:p>
    <w:p w14:paraId="2F8E346D" w14:textId="77777777" w:rsidR="0078478B" w:rsidRPr="007566C3" w:rsidRDefault="0078478B" w:rsidP="0009751C">
      <w:pPr>
        <w:ind w:left="284"/>
        <w:jc w:val="both"/>
      </w:pPr>
    </w:p>
    <w:p w14:paraId="0061E542" w14:textId="4617E845" w:rsidR="0009751C" w:rsidRPr="007566C3" w:rsidRDefault="0078478B" w:rsidP="0009751C">
      <w:pPr>
        <w:ind w:left="284"/>
        <w:jc w:val="both"/>
      </w:pPr>
      <w:r w:rsidRPr="007566C3">
        <w:t>4.</w:t>
      </w:r>
      <w:r w:rsidR="007566C3">
        <w:t>7</w:t>
      </w:r>
      <w:r w:rsidRPr="007566C3">
        <w:t xml:space="preserve"> </w:t>
      </w:r>
      <w:r w:rsidR="005E47AD" w:rsidRPr="007566C3">
        <w:t>El subcontratista ejecutor deberá anticipar cualquier necesidad de consulta, aclaración o precisión del diseño que considere y sustente necesario (</w:t>
      </w:r>
      <w:proofErr w:type="spellStart"/>
      <w:r w:rsidR="005E47AD" w:rsidRPr="007566C3">
        <w:t>RFIs</w:t>
      </w:r>
      <w:proofErr w:type="spellEnd"/>
      <w:r w:rsidR="005E47AD" w:rsidRPr="007566C3">
        <w:t>), en caso de modificación de diseño podría tardar más de 1 semana.</w:t>
      </w:r>
    </w:p>
    <w:p w14:paraId="6691C5D2" w14:textId="77777777" w:rsidR="0078478B" w:rsidRDefault="0078478B" w:rsidP="0009751C">
      <w:pPr>
        <w:ind w:left="284"/>
        <w:jc w:val="both"/>
      </w:pPr>
    </w:p>
    <w:p w14:paraId="3A09E30F" w14:textId="79243E52" w:rsidR="0009751C" w:rsidRPr="00F31307" w:rsidRDefault="0078478B" w:rsidP="0009751C">
      <w:pPr>
        <w:ind w:left="284"/>
        <w:jc w:val="both"/>
      </w:pPr>
      <w:r>
        <w:t>4.</w:t>
      </w:r>
      <w:r w:rsidR="007566C3">
        <w:t>8</w:t>
      </w:r>
      <w:r>
        <w:t xml:space="preserve"> </w:t>
      </w:r>
      <w:r w:rsidR="007566C3">
        <w:t xml:space="preserve">Considerando que los permisos ambientales </w:t>
      </w:r>
      <w:r w:rsidR="007566C3" w:rsidRPr="007566C3">
        <w:t>del paquete 3</w:t>
      </w:r>
      <w:r w:rsidR="007566C3">
        <w:t xml:space="preserve"> se obtendrán en el mes de junio 2023</w:t>
      </w:r>
      <w:r w:rsidR="007566C3" w:rsidRPr="007566C3">
        <w:t>, el</w:t>
      </w:r>
      <w:r w:rsidR="0009751C" w:rsidRPr="007566C3">
        <w:t xml:space="preserve"> postor deberá tener en consideración que las fechas estimadas de ejecución </w:t>
      </w:r>
      <w:r w:rsidR="007566C3">
        <w:t xml:space="preserve">de los diques del paquete 3 </w:t>
      </w:r>
      <w:r w:rsidR="0009751C" w:rsidRPr="007566C3">
        <w:t>son desde julio del 2023 a enero de 2024</w:t>
      </w:r>
      <w:r w:rsidR="007566C3">
        <w:t>.</w:t>
      </w:r>
    </w:p>
    <w:p w14:paraId="4087FCBA" w14:textId="77777777" w:rsidR="0078478B" w:rsidRDefault="0078478B" w:rsidP="0009751C">
      <w:pPr>
        <w:ind w:left="284"/>
        <w:jc w:val="both"/>
      </w:pPr>
    </w:p>
    <w:p w14:paraId="28587876" w14:textId="7DF0D494" w:rsidR="0009751C" w:rsidRPr="00F31307" w:rsidRDefault="0078478B" w:rsidP="0009751C">
      <w:pPr>
        <w:ind w:left="284"/>
        <w:jc w:val="both"/>
      </w:pPr>
      <w:r w:rsidRPr="007566C3">
        <w:t>4.</w:t>
      </w:r>
      <w:r w:rsidR="007566C3">
        <w:t>9</w:t>
      </w:r>
      <w:r w:rsidRPr="007566C3">
        <w:t xml:space="preserve"> </w:t>
      </w:r>
      <w:r w:rsidR="0009751C" w:rsidRPr="007566C3">
        <w:t>El postor es el único responsable para la identificación y explotación de las canteras de afirmado para la corona del dique, el cual deberá facilitar toda la documentación correspondiente (planos de diseño, contratos de alquiler, otros) para su inclusión en los permisos correspondientes a nombre del proyecto.</w:t>
      </w:r>
      <w:r w:rsidR="0009751C" w:rsidRPr="00F31307">
        <w:t xml:space="preserve"> </w:t>
      </w:r>
    </w:p>
    <w:p w14:paraId="651221AE" w14:textId="15CE9FB5" w:rsidR="0009751C" w:rsidRPr="00F31307" w:rsidRDefault="0009751C" w:rsidP="0078478B">
      <w:pPr>
        <w:ind w:left="284"/>
        <w:jc w:val="both"/>
      </w:pPr>
      <w:r w:rsidRPr="00F31307">
        <w:t xml:space="preserve">De ser el caso de un suministro, se deberá presentar los planos de ubicación y las autorizaciones de la inscripción al pre-catastro minero, además de la documentación solicitada por los especialistas de OHLA para su inclusión en los permisos </w:t>
      </w:r>
      <w:r w:rsidR="007566C3">
        <w:t>pertinentes</w:t>
      </w:r>
    </w:p>
    <w:p w14:paraId="57245C90" w14:textId="77777777" w:rsidR="0078478B" w:rsidRDefault="0078478B" w:rsidP="0009751C">
      <w:pPr>
        <w:ind w:left="284"/>
        <w:jc w:val="both"/>
      </w:pPr>
    </w:p>
    <w:p w14:paraId="03A2EFC0" w14:textId="26285775" w:rsidR="0009751C" w:rsidRPr="00F31307" w:rsidRDefault="0078478B" w:rsidP="0009751C">
      <w:pPr>
        <w:ind w:left="284"/>
        <w:jc w:val="both"/>
      </w:pPr>
      <w:r>
        <w:t>4.1</w:t>
      </w:r>
      <w:r w:rsidR="00D75EAE">
        <w:t>0</w:t>
      </w:r>
      <w:r>
        <w:t xml:space="preserve"> </w:t>
      </w:r>
      <w:r w:rsidR="0009751C" w:rsidRPr="00F31307">
        <w:t xml:space="preserve">La asignación para sus oficinas y patio de máquinas será el campamento principal del proyecto en el PM </w:t>
      </w:r>
      <w:r w:rsidR="007566C3">
        <w:t>1</w:t>
      </w:r>
      <w:r w:rsidR="0009751C" w:rsidRPr="00F31307">
        <w:t xml:space="preserve">. Adicional a ello, </w:t>
      </w:r>
      <w:r w:rsidR="007566C3">
        <w:t xml:space="preserve">el subcontratista ejecutor en coordinación con el gestor podrá </w:t>
      </w:r>
      <w:r w:rsidR="007A60EB">
        <w:t>disponer</w:t>
      </w:r>
      <w:r w:rsidR="00D75EAE">
        <w:t xml:space="preserve"> un patio de </w:t>
      </w:r>
      <w:r w:rsidR="007A60EB">
        <w:t>máquinas</w:t>
      </w:r>
      <w:r w:rsidR="00D75EAE">
        <w:t xml:space="preserve"> en </w:t>
      </w:r>
      <w:r w:rsidR="007A60EB">
        <w:t>área</w:t>
      </w:r>
      <w:r w:rsidR="00D75EAE">
        <w:t xml:space="preserve"> adyacente a los diques.</w:t>
      </w:r>
    </w:p>
    <w:p w14:paraId="7AEAD5A1" w14:textId="77777777" w:rsidR="0078478B" w:rsidRDefault="0078478B" w:rsidP="0009751C">
      <w:pPr>
        <w:ind w:left="284"/>
        <w:jc w:val="both"/>
      </w:pPr>
    </w:p>
    <w:p w14:paraId="152459C6" w14:textId="12C4A888" w:rsidR="0009751C" w:rsidRPr="00F31307" w:rsidRDefault="0078478B" w:rsidP="0009751C">
      <w:pPr>
        <w:ind w:left="284"/>
        <w:jc w:val="both"/>
      </w:pPr>
      <w:r>
        <w:t>4.1</w:t>
      </w:r>
      <w:r w:rsidR="00D75EAE">
        <w:t>1</w:t>
      </w:r>
      <w:r>
        <w:t xml:space="preserve"> </w:t>
      </w:r>
      <w:r w:rsidR="0009751C" w:rsidRPr="00F31307">
        <w:t>Es responsabilidad obligatoria del postor la actualización periódica de los planes de gestión que dispone el proyecto tales como: plan de construcción detallado y el plan de gestión de tráfico cada vez que se aperturen nuevos frentes.</w:t>
      </w:r>
    </w:p>
    <w:p w14:paraId="2E94C544" w14:textId="11C31E99" w:rsidR="0009751C" w:rsidRDefault="0009751C" w:rsidP="00D35F36">
      <w:pPr>
        <w:jc w:val="both"/>
      </w:pPr>
    </w:p>
    <w:p w14:paraId="4736EA15" w14:textId="77777777" w:rsidR="0078478B" w:rsidRDefault="0078478B" w:rsidP="0009751C">
      <w:pPr>
        <w:ind w:left="284"/>
        <w:jc w:val="both"/>
      </w:pPr>
    </w:p>
    <w:p w14:paraId="1C608E5B" w14:textId="77777777" w:rsidR="0009751C" w:rsidRDefault="0009751C" w:rsidP="0009751C">
      <w:pPr>
        <w:pStyle w:val="Prrafodelista"/>
        <w:numPr>
          <w:ilvl w:val="0"/>
          <w:numId w:val="1"/>
        </w:numPr>
        <w:spacing w:after="0" w:line="240" w:lineRule="auto"/>
        <w:contextualSpacing w:val="0"/>
        <w:rPr>
          <w:b/>
          <w:i/>
          <w:u w:val="single"/>
          <w:lang w:val="es-ES"/>
        </w:rPr>
      </w:pPr>
      <w:r>
        <w:rPr>
          <w:b/>
          <w:i/>
          <w:u w:val="single"/>
          <w:lang w:val="es-ES"/>
        </w:rPr>
        <w:t>Análisis de precios unitarios (</w:t>
      </w:r>
      <w:proofErr w:type="spellStart"/>
      <w:r>
        <w:rPr>
          <w:b/>
          <w:i/>
          <w:u w:val="single"/>
          <w:lang w:val="es-ES"/>
        </w:rPr>
        <w:t>APUs</w:t>
      </w:r>
      <w:proofErr w:type="spellEnd"/>
      <w:r>
        <w:rPr>
          <w:b/>
          <w:i/>
          <w:u w:val="single"/>
          <w:lang w:val="es-ES"/>
        </w:rPr>
        <w:t>)</w:t>
      </w:r>
    </w:p>
    <w:p w14:paraId="3F420BEE" w14:textId="77777777" w:rsidR="0009751C" w:rsidRDefault="0009751C" w:rsidP="0009751C">
      <w:pPr>
        <w:spacing w:after="0" w:line="240" w:lineRule="auto"/>
        <w:rPr>
          <w:b/>
          <w:i/>
          <w:u w:val="single"/>
          <w:lang w:val="es-ES"/>
        </w:rPr>
      </w:pPr>
    </w:p>
    <w:p w14:paraId="63D07F41" w14:textId="5FE409FB" w:rsidR="0009751C" w:rsidRPr="00801E91" w:rsidRDefault="00A21DDE" w:rsidP="0009751C">
      <w:pPr>
        <w:ind w:left="284"/>
        <w:rPr>
          <w:lang w:val="es-ES"/>
        </w:rPr>
      </w:pPr>
      <w:r>
        <w:rPr>
          <w:lang w:val="es-ES"/>
        </w:rPr>
        <w:t xml:space="preserve">5.1 </w:t>
      </w:r>
      <w:r w:rsidR="0009751C">
        <w:rPr>
          <w:lang w:val="es-ES"/>
        </w:rPr>
        <w:t>D</w:t>
      </w:r>
      <w:r w:rsidR="0009751C" w:rsidRPr="00801E91">
        <w:rPr>
          <w:lang w:val="es-ES"/>
        </w:rPr>
        <w:t>ebe</w:t>
      </w:r>
      <w:r w:rsidR="0009751C">
        <w:rPr>
          <w:lang w:val="es-ES"/>
        </w:rPr>
        <w:t>rán</w:t>
      </w:r>
      <w:r w:rsidR="0009751C" w:rsidRPr="00801E91">
        <w:rPr>
          <w:lang w:val="es-ES"/>
        </w:rPr>
        <w:t xml:space="preserve"> presentar </w:t>
      </w:r>
      <w:r w:rsidR="0009751C">
        <w:rPr>
          <w:lang w:val="es-ES"/>
        </w:rPr>
        <w:t xml:space="preserve">los </w:t>
      </w:r>
      <w:proofErr w:type="spellStart"/>
      <w:r w:rsidR="0009751C">
        <w:rPr>
          <w:lang w:val="es-ES"/>
        </w:rPr>
        <w:t>APUs</w:t>
      </w:r>
      <w:proofErr w:type="spellEnd"/>
      <w:r w:rsidR="0009751C">
        <w:rPr>
          <w:lang w:val="es-ES"/>
        </w:rPr>
        <w:t xml:space="preserve"> </w:t>
      </w:r>
      <w:r w:rsidR="0009751C" w:rsidRPr="00801E91">
        <w:rPr>
          <w:lang w:val="es-ES"/>
        </w:rPr>
        <w:t>c</w:t>
      </w:r>
      <w:r w:rsidR="0009751C">
        <w:rPr>
          <w:lang w:val="es-ES"/>
        </w:rPr>
        <w:t>a</w:t>
      </w:r>
      <w:r w:rsidR="0009751C" w:rsidRPr="00801E91">
        <w:rPr>
          <w:lang w:val="es-ES"/>
        </w:rPr>
        <w:t>lcul</w:t>
      </w:r>
      <w:r w:rsidR="0009751C">
        <w:rPr>
          <w:lang w:val="es-ES"/>
        </w:rPr>
        <w:t>ados</w:t>
      </w:r>
      <w:r w:rsidR="0009751C" w:rsidRPr="00801E91">
        <w:rPr>
          <w:lang w:val="es-ES"/>
        </w:rPr>
        <w:t xml:space="preserve"> en base </w:t>
      </w:r>
      <w:r w:rsidR="0009751C">
        <w:rPr>
          <w:lang w:val="es-ES"/>
        </w:rPr>
        <w:t>a</w:t>
      </w:r>
      <w:r w:rsidR="0009751C" w:rsidRPr="00801E91">
        <w:rPr>
          <w:lang w:val="es-ES"/>
        </w:rPr>
        <w:t xml:space="preserve"> 8 </w:t>
      </w:r>
      <w:proofErr w:type="spellStart"/>
      <w:r w:rsidR="0009751C" w:rsidRPr="00801E91">
        <w:rPr>
          <w:lang w:val="es-ES"/>
        </w:rPr>
        <w:t>hrs</w:t>
      </w:r>
      <w:proofErr w:type="spellEnd"/>
      <w:r w:rsidR="0009751C" w:rsidRPr="00801E91">
        <w:rPr>
          <w:lang w:val="es-ES"/>
        </w:rPr>
        <w:t xml:space="preserve"> diarias de jornal</w:t>
      </w:r>
      <w:r w:rsidR="0009751C">
        <w:rPr>
          <w:lang w:val="es-ES"/>
        </w:rPr>
        <w:t>.</w:t>
      </w:r>
    </w:p>
    <w:p w14:paraId="50AEB9A1" w14:textId="37DD5491" w:rsidR="0009751C" w:rsidRPr="00801E91" w:rsidRDefault="00A21DDE" w:rsidP="0009751C">
      <w:pPr>
        <w:ind w:left="284"/>
        <w:rPr>
          <w:lang w:val="es-ES"/>
        </w:rPr>
      </w:pPr>
      <w:r>
        <w:rPr>
          <w:lang w:val="es-ES"/>
        </w:rPr>
        <w:t xml:space="preserve">5.2 </w:t>
      </w:r>
      <w:r w:rsidR="0009751C" w:rsidRPr="00801E91">
        <w:rPr>
          <w:lang w:val="es-ES"/>
        </w:rPr>
        <w:t>Deben regirse a la planilla de G</w:t>
      </w:r>
      <w:r w:rsidR="0009751C">
        <w:rPr>
          <w:lang w:val="es-ES"/>
        </w:rPr>
        <w:t xml:space="preserve">astos </w:t>
      </w:r>
      <w:r w:rsidR="0009751C" w:rsidRPr="00801E91">
        <w:rPr>
          <w:lang w:val="es-ES"/>
        </w:rPr>
        <w:t>G</w:t>
      </w:r>
      <w:r w:rsidR="0009751C">
        <w:rPr>
          <w:lang w:val="es-ES"/>
        </w:rPr>
        <w:t>enerales (ANEXO 01).</w:t>
      </w:r>
    </w:p>
    <w:p w14:paraId="7C189089" w14:textId="26D2FAC6" w:rsidR="0009751C" w:rsidRPr="0009751C" w:rsidRDefault="00A21DDE" w:rsidP="0009751C">
      <w:pPr>
        <w:spacing w:after="0" w:line="240" w:lineRule="auto"/>
        <w:rPr>
          <w:lang w:val="es-ES"/>
        </w:rPr>
      </w:pPr>
      <w:r>
        <w:rPr>
          <w:lang w:val="es-ES"/>
        </w:rPr>
        <w:t xml:space="preserve">      5.3 </w:t>
      </w:r>
      <w:r w:rsidR="0009751C" w:rsidRPr="00801E91">
        <w:rPr>
          <w:lang w:val="es-ES"/>
        </w:rPr>
        <w:t>Deben presentar listado de insumos y cálculo de la tarifa honoraria de mano de obra</w:t>
      </w:r>
      <w:r w:rsidR="0009751C">
        <w:rPr>
          <w:lang w:val="es-ES"/>
        </w:rPr>
        <w:t>.</w:t>
      </w:r>
    </w:p>
    <w:p w14:paraId="2A924360" w14:textId="482F7166" w:rsidR="00D572BC" w:rsidRDefault="00D572BC" w:rsidP="00D572BC">
      <w:pPr>
        <w:pStyle w:val="Prrafodelista"/>
        <w:autoSpaceDE w:val="0"/>
        <w:autoSpaceDN w:val="0"/>
        <w:adjustRightInd w:val="0"/>
        <w:spacing w:after="0" w:line="240" w:lineRule="auto"/>
        <w:ind w:left="644"/>
        <w:rPr>
          <w:lang w:val="es-ES"/>
        </w:rPr>
      </w:pPr>
    </w:p>
    <w:p w14:paraId="5F1E2062" w14:textId="21CD30A3" w:rsidR="00D572BC" w:rsidRDefault="00D572BC" w:rsidP="00D572BC">
      <w:pPr>
        <w:pStyle w:val="Prrafodelista"/>
        <w:autoSpaceDE w:val="0"/>
        <w:autoSpaceDN w:val="0"/>
        <w:adjustRightInd w:val="0"/>
        <w:spacing w:after="0" w:line="240" w:lineRule="auto"/>
        <w:ind w:left="644"/>
        <w:rPr>
          <w:lang w:val="es-ES"/>
        </w:rPr>
      </w:pPr>
    </w:p>
    <w:p w14:paraId="0C5473DD" w14:textId="43A93935" w:rsidR="007A60EB" w:rsidRPr="00D35F36" w:rsidRDefault="007A60EB" w:rsidP="00D35F36">
      <w:pPr>
        <w:autoSpaceDE w:val="0"/>
        <w:autoSpaceDN w:val="0"/>
        <w:adjustRightInd w:val="0"/>
        <w:spacing w:after="0" w:line="240" w:lineRule="auto"/>
        <w:rPr>
          <w:lang w:val="es-ES"/>
        </w:rPr>
      </w:pPr>
    </w:p>
    <w:sectPr w:rsidR="007A60EB" w:rsidRPr="00D35F36" w:rsidSect="00F61923">
      <w:pgSz w:w="11906" w:h="16838"/>
      <w:pgMar w:top="1417" w:right="1274"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4E320F" w14:textId="77777777" w:rsidR="00DE61A5" w:rsidRDefault="00DE61A5" w:rsidP="00D572BC">
      <w:pPr>
        <w:spacing w:after="0" w:line="240" w:lineRule="auto"/>
      </w:pPr>
      <w:r>
        <w:separator/>
      </w:r>
    </w:p>
  </w:endnote>
  <w:endnote w:type="continuationSeparator" w:id="0">
    <w:p w14:paraId="7AEA12F3" w14:textId="77777777" w:rsidR="00DE61A5" w:rsidRDefault="00DE61A5" w:rsidP="00D57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6A5AA9" w14:textId="77777777" w:rsidR="00DE61A5" w:rsidRDefault="00DE61A5" w:rsidP="00D572BC">
      <w:pPr>
        <w:spacing w:after="0" w:line="240" w:lineRule="auto"/>
      </w:pPr>
      <w:r>
        <w:separator/>
      </w:r>
    </w:p>
  </w:footnote>
  <w:footnote w:type="continuationSeparator" w:id="0">
    <w:p w14:paraId="3A7E2A86" w14:textId="77777777" w:rsidR="00DE61A5" w:rsidRDefault="00DE61A5" w:rsidP="00D572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03661"/>
    <w:multiLevelType w:val="hybridMultilevel"/>
    <w:tmpl w:val="F030026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5704478"/>
    <w:multiLevelType w:val="hybridMultilevel"/>
    <w:tmpl w:val="35764332"/>
    <w:lvl w:ilvl="0" w:tplc="9430927C">
      <w:start w:val="1"/>
      <w:numFmt w:val="bullet"/>
      <w:lvlText w:val=""/>
      <w:lvlJc w:val="left"/>
      <w:pPr>
        <w:ind w:left="1776" w:hanging="360"/>
      </w:pPr>
      <w:rPr>
        <w:rFonts w:ascii="Symbol" w:eastAsiaTheme="minorHAnsi" w:hAnsi="Symbol" w:cstheme="minorBidi" w:hint="default"/>
      </w:rPr>
    </w:lvl>
    <w:lvl w:ilvl="1" w:tplc="280A0003">
      <w:start w:val="1"/>
      <w:numFmt w:val="bullet"/>
      <w:lvlText w:val="o"/>
      <w:lvlJc w:val="left"/>
      <w:pPr>
        <w:ind w:left="2496" w:hanging="360"/>
      </w:pPr>
      <w:rPr>
        <w:rFonts w:ascii="Courier New" w:hAnsi="Courier New" w:cs="Courier New" w:hint="default"/>
      </w:rPr>
    </w:lvl>
    <w:lvl w:ilvl="2" w:tplc="280A0005" w:tentative="1">
      <w:start w:val="1"/>
      <w:numFmt w:val="bullet"/>
      <w:lvlText w:val=""/>
      <w:lvlJc w:val="left"/>
      <w:pPr>
        <w:ind w:left="3216" w:hanging="360"/>
      </w:pPr>
      <w:rPr>
        <w:rFonts w:ascii="Wingdings" w:hAnsi="Wingdings" w:hint="default"/>
      </w:rPr>
    </w:lvl>
    <w:lvl w:ilvl="3" w:tplc="280A0001" w:tentative="1">
      <w:start w:val="1"/>
      <w:numFmt w:val="bullet"/>
      <w:lvlText w:val=""/>
      <w:lvlJc w:val="left"/>
      <w:pPr>
        <w:ind w:left="3936" w:hanging="360"/>
      </w:pPr>
      <w:rPr>
        <w:rFonts w:ascii="Symbol" w:hAnsi="Symbol" w:hint="default"/>
      </w:rPr>
    </w:lvl>
    <w:lvl w:ilvl="4" w:tplc="280A0003" w:tentative="1">
      <w:start w:val="1"/>
      <w:numFmt w:val="bullet"/>
      <w:lvlText w:val="o"/>
      <w:lvlJc w:val="left"/>
      <w:pPr>
        <w:ind w:left="4656" w:hanging="360"/>
      </w:pPr>
      <w:rPr>
        <w:rFonts w:ascii="Courier New" w:hAnsi="Courier New" w:cs="Courier New" w:hint="default"/>
      </w:rPr>
    </w:lvl>
    <w:lvl w:ilvl="5" w:tplc="280A0005" w:tentative="1">
      <w:start w:val="1"/>
      <w:numFmt w:val="bullet"/>
      <w:lvlText w:val=""/>
      <w:lvlJc w:val="left"/>
      <w:pPr>
        <w:ind w:left="5376" w:hanging="360"/>
      </w:pPr>
      <w:rPr>
        <w:rFonts w:ascii="Wingdings" w:hAnsi="Wingdings" w:hint="default"/>
      </w:rPr>
    </w:lvl>
    <w:lvl w:ilvl="6" w:tplc="280A0001" w:tentative="1">
      <w:start w:val="1"/>
      <w:numFmt w:val="bullet"/>
      <w:lvlText w:val=""/>
      <w:lvlJc w:val="left"/>
      <w:pPr>
        <w:ind w:left="6096" w:hanging="360"/>
      </w:pPr>
      <w:rPr>
        <w:rFonts w:ascii="Symbol" w:hAnsi="Symbol" w:hint="default"/>
      </w:rPr>
    </w:lvl>
    <w:lvl w:ilvl="7" w:tplc="280A0003" w:tentative="1">
      <w:start w:val="1"/>
      <w:numFmt w:val="bullet"/>
      <w:lvlText w:val="o"/>
      <w:lvlJc w:val="left"/>
      <w:pPr>
        <w:ind w:left="6816" w:hanging="360"/>
      </w:pPr>
      <w:rPr>
        <w:rFonts w:ascii="Courier New" w:hAnsi="Courier New" w:cs="Courier New" w:hint="default"/>
      </w:rPr>
    </w:lvl>
    <w:lvl w:ilvl="8" w:tplc="280A0005" w:tentative="1">
      <w:start w:val="1"/>
      <w:numFmt w:val="bullet"/>
      <w:lvlText w:val=""/>
      <w:lvlJc w:val="left"/>
      <w:pPr>
        <w:ind w:left="7536" w:hanging="360"/>
      </w:pPr>
      <w:rPr>
        <w:rFonts w:ascii="Wingdings" w:hAnsi="Wingdings" w:hint="default"/>
      </w:rPr>
    </w:lvl>
  </w:abstractNum>
  <w:abstractNum w:abstractNumId="2" w15:restartNumberingAfterBreak="0">
    <w:nsid w:val="16353195"/>
    <w:multiLevelType w:val="multilevel"/>
    <w:tmpl w:val="60E81D3C"/>
    <w:lvl w:ilvl="0">
      <w:start w:val="1"/>
      <w:numFmt w:val="decimal"/>
      <w:lvlText w:val="%1."/>
      <w:lvlJc w:val="left"/>
      <w:pPr>
        <w:ind w:left="644" w:hanging="360"/>
      </w:pPr>
      <w:rPr>
        <w:rFonts w:hint="default"/>
      </w:rPr>
    </w:lvl>
    <w:lvl w:ilvl="1">
      <w:start w:val="1"/>
      <w:numFmt w:val="decimal"/>
      <w:isLgl/>
      <w:lvlText w:val="%1.%2"/>
      <w:lvlJc w:val="left"/>
      <w:pPr>
        <w:ind w:left="668" w:hanging="384"/>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3" w15:restartNumberingAfterBreak="0">
    <w:nsid w:val="24341B90"/>
    <w:multiLevelType w:val="hybridMultilevel"/>
    <w:tmpl w:val="168EC98E"/>
    <w:lvl w:ilvl="0" w:tplc="280A0001">
      <w:start w:val="1"/>
      <w:numFmt w:val="bullet"/>
      <w:lvlText w:val=""/>
      <w:lvlJc w:val="left"/>
      <w:pPr>
        <w:ind w:left="1004" w:hanging="360"/>
      </w:pPr>
      <w:rPr>
        <w:rFonts w:ascii="Symbol" w:hAnsi="Symbol"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4" w15:restartNumberingAfterBreak="0">
    <w:nsid w:val="2CD63C7F"/>
    <w:multiLevelType w:val="hybridMultilevel"/>
    <w:tmpl w:val="857C6D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7CA0558"/>
    <w:multiLevelType w:val="hybridMultilevel"/>
    <w:tmpl w:val="96F4A372"/>
    <w:lvl w:ilvl="0" w:tplc="4380DD9E">
      <w:start w:val="1"/>
      <w:numFmt w:val="decimal"/>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6" w15:restartNumberingAfterBreak="0">
    <w:nsid w:val="3E935B86"/>
    <w:multiLevelType w:val="hybridMultilevel"/>
    <w:tmpl w:val="EABEF7E0"/>
    <w:lvl w:ilvl="0" w:tplc="8AE88AF8">
      <w:start w:val="1"/>
      <w:numFmt w:val="lowerLetter"/>
      <w:lvlText w:val="%1."/>
      <w:lvlJc w:val="left"/>
      <w:pPr>
        <w:ind w:left="704" w:hanging="42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7" w15:restartNumberingAfterBreak="0">
    <w:nsid w:val="3F974F87"/>
    <w:multiLevelType w:val="hybridMultilevel"/>
    <w:tmpl w:val="FCFAA0E6"/>
    <w:lvl w:ilvl="0" w:tplc="9E1E8118">
      <w:numFmt w:val="bullet"/>
      <w:lvlText w:val="-"/>
      <w:lvlJc w:val="left"/>
      <w:pPr>
        <w:ind w:left="720" w:hanging="360"/>
      </w:pPr>
      <w:rPr>
        <w:rFonts w:ascii="Calibri" w:eastAsia="Calibri" w:hAnsi="Calibri" w:cs="Calibri"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4F762B76"/>
    <w:multiLevelType w:val="hybridMultilevel"/>
    <w:tmpl w:val="7A048008"/>
    <w:lvl w:ilvl="0" w:tplc="D65869AC">
      <w:start w:val="1"/>
      <w:numFmt w:val="bullet"/>
      <w:lvlText w:val="-"/>
      <w:lvlJc w:val="left"/>
      <w:pPr>
        <w:ind w:left="1440" w:hanging="360"/>
      </w:pPr>
      <w:rPr>
        <w:rFonts w:ascii="Calibri" w:eastAsiaTheme="minorHAnsi" w:hAnsi="Calibri" w:cs="Calibri"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9" w15:restartNumberingAfterBreak="0">
    <w:nsid w:val="5B952BFA"/>
    <w:multiLevelType w:val="hybridMultilevel"/>
    <w:tmpl w:val="B4C2239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5C26672F"/>
    <w:multiLevelType w:val="hybridMultilevel"/>
    <w:tmpl w:val="656693B6"/>
    <w:lvl w:ilvl="0" w:tplc="280A0017">
      <w:start w:val="1"/>
      <w:numFmt w:val="lowerLetter"/>
      <w:lvlText w:val="%1)"/>
      <w:lvlJc w:val="left"/>
      <w:pPr>
        <w:ind w:left="1004" w:hanging="360"/>
      </w:p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11" w15:restartNumberingAfterBreak="0">
    <w:nsid w:val="5C6724C8"/>
    <w:multiLevelType w:val="hybridMultilevel"/>
    <w:tmpl w:val="909E9CA4"/>
    <w:lvl w:ilvl="0" w:tplc="280A0017">
      <w:start w:val="1"/>
      <w:numFmt w:val="lowerLetter"/>
      <w:lvlText w:val="%1)"/>
      <w:lvlJc w:val="left"/>
      <w:pPr>
        <w:ind w:left="1004" w:hanging="360"/>
      </w:p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12" w15:restartNumberingAfterBreak="0">
    <w:nsid w:val="68E571F9"/>
    <w:multiLevelType w:val="hybridMultilevel"/>
    <w:tmpl w:val="81646C56"/>
    <w:lvl w:ilvl="0" w:tplc="280A0001">
      <w:start w:val="1"/>
      <w:numFmt w:val="bullet"/>
      <w:lvlText w:val=""/>
      <w:lvlJc w:val="left"/>
      <w:pPr>
        <w:ind w:left="1800" w:hanging="360"/>
      </w:pPr>
      <w:rPr>
        <w:rFonts w:ascii="Symbol" w:hAnsi="Symbol"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13" w15:restartNumberingAfterBreak="0">
    <w:nsid w:val="6BFF6FA6"/>
    <w:multiLevelType w:val="hybridMultilevel"/>
    <w:tmpl w:val="FF449DC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6F7F24A2"/>
    <w:multiLevelType w:val="hybridMultilevel"/>
    <w:tmpl w:val="8724DFB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79905105"/>
    <w:multiLevelType w:val="hybridMultilevel"/>
    <w:tmpl w:val="FE1C2550"/>
    <w:lvl w:ilvl="0" w:tplc="280A0001">
      <w:start w:val="1"/>
      <w:numFmt w:val="bullet"/>
      <w:lvlText w:val=""/>
      <w:lvlJc w:val="left"/>
      <w:pPr>
        <w:ind w:left="2136" w:hanging="360"/>
      </w:pPr>
      <w:rPr>
        <w:rFonts w:ascii="Symbol" w:hAnsi="Symbol" w:hint="default"/>
      </w:rPr>
    </w:lvl>
    <w:lvl w:ilvl="1" w:tplc="280A0003" w:tentative="1">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num w:numId="1">
    <w:abstractNumId w:val="2"/>
  </w:num>
  <w:num w:numId="2">
    <w:abstractNumId w:val="1"/>
  </w:num>
  <w:num w:numId="3">
    <w:abstractNumId w:val="4"/>
  </w:num>
  <w:num w:numId="4">
    <w:abstractNumId w:val="8"/>
  </w:num>
  <w:num w:numId="5">
    <w:abstractNumId w:val="12"/>
  </w:num>
  <w:num w:numId="6">
    <w:abstractNumId w:val="13"/>
  </w:num>
  <w:num w:numId="7">
    <w:abstractNumId w:val="15"/>
  </w:num>
  <w:num w:numId="8">
    <w:abstractNumId w:val="7"/>
  </w:num>
  <w:num w:numId="9">
    <w:abstractNumId w:val="10"/>
  </w:num>
  <w:num w:numId="10">
    <w:abstractNumId w:val="6"/>
  </w:num>
  <w:num w:numId="11">
    <w:abstractNumId w:val="9"/>
  </w:num>
  <w:num w:numId="12">
    <w:abstractNumId w:val="3"/>
  </w:num>
  <w:num w:numId="13">
    <w:abstractNumId w:val="0"/>
  </w:num>
  <w:num w:numId="14">
    <w:abstractNumId w:val="5"/>
  </w:num>
  <w:num w:numId="15">
    <w:abstractNumId w:val="1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354"/>
    <w:rsid w:val="000029D7"/>
    <w:rsid w:val="00031CD1"/>
    <w:rsid w:val="00034296"/>
    <w:rsid w:val="00035407"/>
    <w:rsid w:val="00063E17"/>
    <w:rsid w:val="00082787"/>
    <w:rsid w:val="00096544"/>
    <w:rsid w:val="0009751C"/>
    <w:rsid w:val="000A1374"/>
    <w:rsid w:val="000D6F3F"/>
    <w:rsid w:val="00105EE0"/>
    <w:rsid w:val="001257E7"/>
    <w:rsid w:val="00150D08"/>
    <w:rsid w:val="00162B07"/>
    <w:rsid w:val="00175491"/>
    <w:rsid w:val="00182CB7"/>
    <w:rsid w:val="00192805"/>
    <w:rsid w:val="001B04C8"/>
    <w:rsid w:val="001B162A"/>
    <w:rsid w:val="002044E7"/>
    <w:rsid w:val="002321B3"/>
    <w:rsid w:val="00242F08"/>
    <w:rsid w:val="002646E5"/>
    <w:rsid w:val="00266437"/>
    <w:rsid w:val="0027052B"/>
    <w:rsid w:val="002A24AD"/>
    <w:rsid w:val="002A72BA"/>
    <w:rsid w:val="002D7346"/>
    <w:rsid w:val="00324811"/>
    <w:rsid w:val="00334529"/>
    <w:rsid w:val="00345A59"/>
    <w:rsid w:val="003555D0"/>
    <w:rsid w:val="003815F5"/>
    <w:rsid w:val="003930D3"/>
    <w:rsid w:val="00397860"/>
    <w:rsid w:val="003A45AA"/>
    <w:rsid w:val="003B54C7"/>
    <w:rsid w:val="003D7307"/>
    <w:rsid w:val="003E40C4"/>
    <w:rsid w:val="003F595C"/>
    <w:rsid w:val="00425612"/>
    <w:rsid w:val="00441522"/>
    <w:rsid w:val="00461D4D"/>
    <w:rsid w:val="00464FB4"/>
    <w:rsid w:val="004702C4"/>
    <w:rsid w:val="004A79AB"/>
    <w:rsid w:val="004B560F"/>
    <w:rsid w:val="004C4330"/>
    <w:rsid w:val="004F2FAC"/>
    <w:rsid w:val="004F584F"/>
    <w:rsid w:val="004F704B"/>
    <w:rsid w:val="00510FFB"/>
    <w:rsid w:val="00542AF9"/>
    <w:rsid w:val="005467ED"/>
    <w:rsid w:val="0055621F"/>
    <w:rsid w:val="005864E7"/>
    <w:rsid w:val="005A6DDD"/>
    <w:rsid w:val="005B3B2D"/>
    <w:rsid w:val="005B5D4E"/>
    <w:rsid w:val="005C171D"/>
    <w:rsid w:val="005D6F6A"/>
    <w:rsid w:val="005E47AD"/>
    <w:rsid w:val="005F4B17"/>
    <w:rsid w:val="005F7538"/>
    <w:rsid w:val="006100C6"/>
    <w:rsid w:val="00610EF7"/>
    <w:rsid w:val="006322DB"/>
    <w:rsid w:val="006360DE"/>
    <w:rsid w:val="00637D10"/>
    <w:rsid w:val="00693CB9"/>
    <w:rsid w:val="006A4843"/>
    <w:rsid w:val="006A6861"/>
    <w:rsid w:val="006B46E5"/>
    <w:rsid w:val="006D2050"/>
    <w:rsid w:val="006F6EF5"/>
    <w:rsid w:val="007071DA"/>
    <w:rsid w:val="00713183"/>
    <w:rsid w:val="007566C3"/>
    <w:rsid w:val="007815F6"/>
    <w:rsid w:val="0078478B"/>
    <w:rsid w:val="007932ED"/>
    <w:rsid w:val="007A60EB"/>
    <w:rsid w:val="007D2939"/>
    <w:rsid w:val="007E1354"/>
    <w:rsid w:val="007F0EE2"/>
    <w:rsid w:val="00800B33"/>
    <w:rsid w:val="00801E91"/>
    <w:rsid w:val="00807C08"/>
    <w:rsid w:val="00817199"/>
    <w:rsid w:val="0082285E"/>
    <w:rsid w:val="00832F43"/>
    <w:rsid w:val="00833019"/>
    <w:rsid w:val="008511FA"/>
    <w:rsid w:val="00854F76"/>
    <w:rsid w:val="00866DC4"/>
    <w:rsid w:val="00880D14"/>
    <w:rsid w:val="008A2F87"/>
    <w:rsid w:val="008B2F6C"/>
    <w:rsid w:val="008E3421"/>
    <w:rsid w:val="0090103F"/>
    <w:rsid w:val="00905D22"/>
    <w:rsid w:val="00917608"/>
    <w:rsid w:val="0093281B"/>
    <w:rsid w:val="009609A5"/>
    <w:rsid w:val="00972BAC"/>
    <w:rsid w:val="009808C2"/>
    <w:rsid w:val="00981C4E"/>
    <w:rsid w:val="009B0466"/>
    <w:rsid w:val="009D547B"/>
    <w:rsid w:val="009F45A4"/>
    <w:rsid w:val="009F6C4B"/>
    <w:rsid w:val="00A03B76"/>
    <w:rsid w:val="00A06451"/>
    <w:rsid w:val="00A100DB"/>
    <w:rsid w:val="00A21DDE"/>
    <w:rsid w:val="00A86000"/>
    <w:rsid w:val="00AA7B3C"/>
    <w:rsid w:val="00AD41B5"/>
    <w:rsid w:val="00B2573E"/>
    <w:rsid w:val="00B4322F"/>
    <w:rsid w:val="00B47325"/>
    <w:rsid w:val="00B94E55"/>
    <w:rsid w:val="00BA2FF2"/>
    <w:rsid w:val="00BB18B6"/>
    <w:rsid w:val="00BD6685"/>
    <w:rsid w:val="00C52509"/>
    <w:rsid w:val="00C87D01"/>
    <w:rsid w:val="00C939FE"/>
    <w:rsid w:val="00CD529B"/>
    <w:rsid w:val="00CF427E"/>
    <w:rsid w:val="00D01396"/>
    <w:rsid w:val="00D02831"/>
    <w:rsid w:val="00D06F27"/>
    <w:rsid w:val="00D1449C"/>
    <w:rsid w:val="00D21A42"/>
    <w:rsid w:val="00D252A2"/>
    <w:rsid w:val="00D35F36"/>
    <w:rsid w:val="00D5302E"/>
    <w:rsid w:val="00D572BC"/>
    <w:rsid w:val="00D71769"/>
    <w:rsid w:val="00D75EAE"/>
    <w:rsid w:val="00D76232"/>
    <w:rsid w:val="00D951E8"/>
    <w:rsid w:val="00DA6139"/>
    <w:rsid w:val="00DD7885"/>
    <w:rsid w:val="00DE61A5"/>
    <w:rsid w:val="00DE6822"/>
    <w:rsid w:val="00DF5745"/>
    <w:rsid w:val="00E0589F"/>
    <w:rsid w:val="00E1415E"/>
    <w:rsid w:val="00E55B7B"/>
    <w:rsid w:val="00E62464"/>
    <w:rsid w:val="00E66821"/>
    <w:rsid w:val="00E75C3C"/>
    <w:rsid w:val="00EA2D06"/>
    <w:rsid w:val="00EA3483"/>
    <w:rsid w:val="00EA4EA9"/>
    <w:rsid w:val="00EE4E74"/>
    <w:rsid w:val="00EF2411"/>
    <w:rsid w:val="00F10D31"/>
    <w:rsid w:val="00F31307"/>
    <w:rsid w:val="00F315CB"/>
    <w:rsid w:val="00F41CF5"/>
    <w:rsid w:val="00F50ACF"/>
    <w:rsid w:val="00F60584"/>
    <w:rsid w:val="00F61923"/>
    <w:rsid w:val="00F62BAA"/>
    <w:rsid w:val="00F7588B"/>
    <w:rsid w:val="00F75B7D"/>
    <w:rsid w:val="00F86AEB"/>
    <w:rsid w:val="00F96298"/>
    <w:rsid w:val="00FA6F39"/>
    <w:rsid w:val="00FB4744"/>
    <w:rsid w:val="00FE29A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0738A"/>
  <w15:chartTrackingRefBased/>
  <w15:docId w15:val="{813F3BB6-35F9-48E0-BA28-16E7ECF01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62B07"/>
    <w:pPr>
      <w:ind w:left="720"/>
      <w:contextualSpacing/>
    </w:pPr>
  </w:style>
  <w:style w:type="character" w:styleId="Refdecomentario">
    <w:name w:val="annotation reference"/>
    <w:basedOn w:val="Fuentedeprrafopredeter"/>
    <w:uiPriority w:val="99"/>
    <w:semiHidden/>
    <w:unhideWhenUsed/>
    <w:rsid w:val="005D6F6A"/>
    <w:rPr>
      <w:sz w:val="16"/>
      <w:szCs w:val="16"/>
    </w:rPr>
  </w:style>
  <w:style w:type="paragraph" w:styleId="Textocomentario">
    <w:name w:val="annotation text"/>
    <w:basedOn w:val="Normal"/>
    <w:link w:val="TextocomentarioCar"/>
    <w:uiPriority w:val="99"/>
    <w:semiHidden/>
    <w:unhideWhenUsed/>
    <w:rsid w:val="005D6F6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D6F6A"/>
    <w:rPr>
      <w:sz w:val="20"/>
      <w:szCs w:val="20"/>
    </w:rPr>
  </w:style>
  <w:style w:type="paragraph" w:styleId="Asuntodelcomentario">
    <w:name w:val="annotation subject"/>
    <w:basedOn w:val="Textocomentario"/>
    <w:next w:val="Textocomentario"/>
    <w:link w:val="AsuntodelcomentarioCar"/>
    <w:uiPriority w:val="99"/>
    <w:semiHidden/>
    <w:unhideWhenUsed/>
    <w:rsid w:val="005D6F6A"/>
    <w:rPr>
      <w:b/>
      <w:bCs/>
    </w:rPr>
  </w:style>
  <w:style w:type="character" w:customStyle="1" w:styleId="AsuntodelcomentarioCar">
    <w:name w:val="Asunto del comentario Car"/>
    <w:basedOn w:val="TextocomentarioCar"/>
    <w:link w:val="Asuntodelcomentario"/>
    <w:uiPriority w:val="99"/>
    <w:semiHidden/>
    <w:rsid w:val="005D6F6A"/>
    <w:rPr>
      <w:b/>
      <w:bCs/>
      <w:sz w:val="20"/>
      <w:szCs w:val="20"/>
    </w:rPr>
  </w:style>
  <w:style w:type="paragraph" w:styleId="Textodeglobo">
    <w:name w:val="Balloon Text"/>
    <w:basedOn w:val="Normal"/>
    <w:link w:val="TextodegloboCar"/>
    <w:uiPriority w:val="99"/>
    <w:semiHidden/>
    <w:unhideWhenUsed/>
    <w:rsid w:val="005D6F6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D6F6A"/>
    <w:rPr>
      <w:rFonts w:ascii="Segoe UI" w:hAnsi="Segoe UI" w:cs="Segoe UI"/>
      <w:sz w:val="18"/>
      <w:szCs w:val="18"/>
    </w:rPr>
  </w:style>
  <w:style w:type="paragraph" w:styleId="Encabezado">
    <w:name w:val="header"/>
    <w:basedOn w:val="Normal"/>
    <w:link w:val="EncabezadoCar"/>
    <w:uiPriority w:val="99"/>
    <w:unhideWhenUsed/>
    <w:rsid w:val="00D572B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72BC"/>
  </w:style>
  <w:style w:type="paragraph" w:styleId="Piedepgina">
    <w:name w:val="footer"/>
    <w:basedOn w:val="Normal"/>
    <w:link w:val="PiedepginaCar"/>
    <w:uiPriority w:val="99"/>
    <w:unhideWhenUsed/>
    <w:rsid w:val="00D572B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7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22144">
      <w:bodyDiv w:val="1"/>
      <w:marLeft w:val="0"/>
      <w:marRight w:val="0"/>
      <w:marTop w:val="0"/>
      <w:marBottom w:val="0"/>
      <w:divBdr>
        <w:top w:val="none" w:sz="0" w:space="0" w:color="auto"/>
        <w:left w:val="none" w:sz="0" w:space="0" w:color="auto"/>
        <w:bottom w:val="none" w:sz="0" w:space="0" w:color="auto"/>
        <w:right w:val="none" w:sz="0" w:space="0" w:color="auto"/>
      </w:divBdr>
    </w:div>
    <w:div w:id="264266758">
      <w:bodyDiv w:val="1"/>
      <w:marLeft w:val="0"/>
      <w:marRight w:val="0"/>
      <w:marTop w:val="0"/>
      <w:marBottom w:val="0"/>
      <w:divBdr>
        <w:top w:val="none" w:sz="0" w:space="0" w:color="auto"/>
        <w:left w:val="none" w:sz="0" w:space="0" w:color="auto"/>
        <w:bottom w:val="none" w:sz="0" w:space="0" w:color="auto"/>
        <w:right w:val="none" w:sz="0" w:space="0" w:color="auto"/>
      </w:divBdr>
    </w:div>
    <w:div w:id="306446348">
      <w:bodyDiv w:val="1"/>
      <w:marLeft w:val="0"/>
      <w:marRight w:val="0"/>
      <w:marTop w:val="0"/>
      <w:marBottom w:val="0"/>
      <w:divBdr>
        <w:top w:val="none" w:sz="0" w:space="0" w:color="auto"/>
        <w:left w:val="none" w:sz="0" w:space="0" w:color="auto"/>
        <w:bottom w:val="none" w:sz="0" w:space="0" w:color="auto"/>
        <w:right w:val="none" w:sz="0" w:space="0" w:color="auto"/>
      </w:divBdr>
    </w:div>
    <w:div w:id="328482491">
      <w:bodyDiv w:val="1"/>
      <w:marLeft w:val="0"/>
      <w:marRight w:val="0"/>
      <w:marTop w:val="0"/>
      <w:marBottom w:val="0"/>
      <w:divBdr>
        <w:top w:val="none" w:sz="0" w:space="0" w:color="auto"/>
        <w:left w:val="none" w:sz="0" w:space="0" w:color="auto"/>
        <w:bottom w:val="none" w:sz="0" w:space="0" w:color="auto"/>
        <w:right w:val="none" w:sz="0" w:space="0" w:color="auto"/>
      </w:divBdr>
    </w:div>
    <w:div w:id="979698191">
      <w:bodyDiv w:val="1"/>
      <w:marLeft w:val="0"/>
      <w:marRight w:val="0"/>
      <w:marTop w:val="0"/>
      <w:marBottom w:val="0"/>
      <w:divBdr>
        <w:top w:val="none" w:sz="0" w:space="0" w:color="auto"/>
        <w:left w:val="none" w:sz="0" w:space="0" w:color="auto"/>
        <w:bottom w:val="none" w:sz="0" w:space="0" w:color="auto"/>
        <w:right w:val="none" w:sz="0" w:space="0" w:color="auto"/>
      </w:divBdr>
    </w:div>
    <w:div w:id="1063524072">
      <w:bodyDiv w:val="1"/>
      <w:marLeft w:val="0"/>
      <w:marRight w:val="0"/>
      <w:marTop w:val="0"/>
      <w:marBottom w:val="0"/>
      <w:divBdr>
        <w:top w:val="none" w:sz="0" w:space="0" w:color="auto"/>
        <w:left w:val="none" w:sz="0" w:space="0" w:color="auto"/>
        <w:bottom w:val="none" w:sz="0" w:space="0" w:color="auto"/>
        <w:right w:val="none" w:sz="0" w:space="0" w:color="auto"/>
      </w:divBdr>
    </w:div>
    <w:div w:id="1368529166">
      <w:bodyDiv w:val="1"/>
      <w:marLeft w:val="0"/>
      <w:marRight w:val="0"/>
      <w:marTop w:val="0"/>
      <w:marBottom w:val="0"/>
      <w:divBdr>
        <w:top w:val="none" w:sz="0" w:space="0" w:color="auto"/>
        <w:left w:val="none" w:sz="0" w:space="0" w:color="auto"/>
        <w:bottom w:val="none" w:sz="0" w:space="0" w:color="auto"/>
        <w:right w:val="none" w:sz="0" w:space="0" w:color="auto"/>
      </w:divBdr>
    </w:div>
    <w:div w:id="1492525472">
      <w:bodyDiv w:val="1"/>
      <w:marLeft w:val="0"/>
      <w:marRight w:val="0"/>
      <w:marTop w:val="0"/>
      <w:marBottom w:val="0"/>
      <w:divBdr>
        <w:top w:val="none" w:sz="0" w:space="0" w:color="auto"/>
        <w:left w:val="none" w:sz="0" w:space="0" w:color="auto"/>
        <w:bottom w:val="none" w:sz="0" w:space="0" w:color="auto"/>
        <w:right w:val="none" w:sz="0" w:space="0" w:color="auto"/>
      </w:divBdr>
    </w:div>
    <w:div w:id="1622224686">
      <w:bodyDiv w:val="1"/>
      <w:marLeft w:val="0"/>
      <w:marRight w:val="0"/>
      <w:marTop w:val="0"/>
      <w:marBottom w:val="0"/>
      <w:divBdr>
        <w:top w:val="none" w:sz="0" w:space="0" w:color="auto"/>
        <w:left w:val="none" w:sz="0" w:space="0" w:color="auto"/>
        <w:bottom w:val="none" w:sz="0" w:space="0" w:color="auto"/>
        <w:right w:val="none" w:sz="0" w:space="0" w:color="auto"/>
      </w:divBdr>
    </w:div>
    <w:div w:id="1706713184">
      <w:bodyDiv w:val="1"/>
      <w:marLeft w:val="0"/>
      <w:marRight w:val="0"/>
      <w:marTop w:val="0"/>
      <w:marBottom w:val="0"/>
      <w:divBdr>
        <w:top w:val="none" w:sz="0" w:space="0" w:color="auto"/>
        <w:left w:val="none" w:sz="0" w:space="0" w:color="auto"/>
        <w:bottom w:val="none" w:sz="0" w:space="0" w:color="auto"/>
        <w:right w:val="none" w:sz="0" w:space="0" w:color="auto"/>
      </w:divBdr>
    </w:div>
    <w:div w:id="1737707648">
      <w:bodyDiv w:val="1"/>
      <w:marLeft w:val="0"/>
      <w:marRight w:val="0"/>
      <w:marTop w:val="0"/>
      <w:marBottom w:val="0"/>
      <w:divBdr>
        <w:top w:val="none" w:sz="0" w:space="0" w:color="auto"/>
        <w:left w:val="none" w:sz="0" w:space="0" w:color="auto"/>
        <w:bottom w:val="none" w:sz="0" w:space="0" w:color="auto"/>
        <w:right w:val="none" w:sz="0" w:space="0" w:color="auto"/>
      </w:divBdr>
    </w:div>
    <w:div w:id="1812482802">
      <w:bodyDiv w:val="1"/>
      <w:marLeft w:val="0"/>
      <w:marRight w:val="0"/>
      <w:marTop w:val="0"/>
      <w:marBottom w:val="0"/>
      <w:divBdr>
        <w:top w:val="none" w:sz="0" w:space="0" w:color="auto"/>
        <w:left w:val="none" w:sz="0" w:space="0" w:color="auto"/>
        <w:bottom w:val="none" w:sz="0" w:space="0" w:color="auto"/>
        <w:right w:val="none" w:sz="0" w:space="0" w:color="auto"/>
      </w:divBdr>
    </w:div>
    <w:div w:id="1865439031">
      <w:bodyDiv w:val="1"/>
      <w:marLeft w:val="0"/>
      <w:marRight w:val="0"/>
      <w:marTop w:val="0"/>
      <w:marBottom w:val="0"/>
      <w:divBdr>
        <w:top w:val="none" w:sz="0" w:space="0" w:color="auto"/>
        <w:left w:val="none" w:sz="0" w:space="0" w:color="auto"/>
        <w:bottom w:val="none" w:sz="0" w:space="0" w:color="auto"/>
        <w:right w:val="none" w:sz="0" w:space="0" w:color="auto"/>
      </w:divBdr>
    </w:div>
    <w:div w:id="19581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1065</Words>
  <Characters>5858</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Renzo Ruben Chumpitaz Capcha</dc:creator>
  <cp:keywords/>
  <dc:description/>
  <cp:lastModifiedBy>Patricia Portal Quezada</cp:lastModifiedBy>
  <cp:revision>2</cp:revision>
  <cp:lastPrinted>2023-01-09T22:03:00Z</cp:lastPrinted>
  <dcterms:created xsi:type="dcterms:W3CDTF">2023-02-17T23:32:00Z</dcterms:created>
  <dcterms:modified xsi:type="dcterms:W3CDTF">2023-02-17T23:32:00Z</dcterms:modified>
</cp:coreProperties>
</file>